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7" w:rsidRPr="0010540F" w:rsidRDefault="00D24B97" w:rsidP="0010540F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5"/>
      <w:bookmarkStart w:id="1" w:name="_Toc509992607"/>
      <w:r w:rsidRPr="0010540F">
        <w:rPr>
          <w:rFonts w:ascii="Arial" w:hAnsi="Arial" w:cs="Arial"/>
          <w:b/>
          <w:color w:val="000000" w:themeColor="text1"/>
          <w:sz w:val="28"/>
          <w:szCs w:val="28"/>
        </w:rPr>
        <w:t>FCA70. Escrit en què s’interposa recurs de reposició contra una provisió o interlocutòria (article 79.3 LJCA, ja que la disposició addicional 8a de la LJCA, introduïda per la Llei 13/2009, de 3 de novembre, estableix que les referències de la llei al recurs de súplica s’han d’entendre fetes al nou recurs de reposició)</w:t>
      </w:r>
      <w:bookmarkEnd w:id="0"/>
      <w:bookmarkEnd w:id="1"/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 LA SALA CONTENCIOSA ADMINISTRATIVA DEL</w:t>
      </w:r>
    </w:p>
    <w:p w:rsidR="00D24B97" w:rsidRDefault="00D24B97" w:rsidP="00D24B97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  <w:bookmarkStart w:id="2" w:name="_GoBack"/>
      <w:bookmarkEnd w:id="2"/>
    </w:p>
    <w:p w:rsidR="00D24B97" w:rsidRDefault="00D24B97" w:rsidP="00D24B97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</w:p>
    <w:p w:rsidR="00D24B97" w:rsidRDefault="00D24B97" w:rsidP="00D24B97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 / advocat/advocada de l’Il·lustre Col·legi d’Advocats de </w:t>
      </w:r>
      <w:r>
        <w:rPr>
          <w:rFonts w:cs="Arial"/>
          <w:i/>
          <w:szCs w:val="24"/>
        </w:rPr>
        <w:t>........ (en cas d’adreçar-se al Jutjat)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Sala / d’aquest Jutjat. 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el passat dia ....... se’m va notificar la provisió / la interlocutòria dictada per aquest Jutjat / aquesta Sala en data ........., mitjançant la qual .................... </w:t>
      </w:r>
    </w:p>
    <w:p w:rsidR="00D24B97" w:rsidRDefault="00D24B97" w:rsidP="00D24B97">
      <w:pPr>
        <w:pStyle w:val="Textoindependiente"/>
        <w:numPr>
          <w:ilvl w:val="0"/>
          <w:numId w:val="1"/>
        </w:numPr>
        <w:spacing w:line="300" w:lineRule="atLeast"/>
        <w:rPr>
          <w:rFonts w:cs="Arial"/>
          <w:szCs w:val="24"/>
        </w:rPr>
      </w:pPr>
      <w:r>
        <w:rPr>
          <w:rFonts w:cs="Arial"/>
          <w:szCs w:val="24"/>
        </w:rPr>
        <w:t>Que la provisió / interlocutòria esmentada és perjudicial per als interessos del meu poderdant.</w:t>
      </w:r>
    </w:p>
    <w:p w:rsidR="00D24B97" w:rsidRDefault="00D24B97" w:rsidP="00D24B97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provisió / interlocutòria dictada no és susceptible de recurs d’apel·lació ni de cassació, motiu per qual és procedent el recurs de reposició, d’acord amb el que disposa l’article 79.1 de la LJCA.</w:t>
      </w:r>
    </w:p>
    <w:p w:rsidR="00D24B97" w:rsidRDefault="00D24B97" w:rsidP="00D24B97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dins del termini de cinc dies previst en l’article 79.3 de la LJCA, interposo contra la provisió / interlocutòria esmentada un recurs de reposició, que fonamento en els motius següents: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D24B97" w:rsidRDefault="00D24B97" w:rsidP="00D24B97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Costes processals. Conforme al que disposa l’article 139.1 de la LJCA, no correspon la imposició de costes en aquest incident atès que presenta seriosos dubtes de fet o de dret</w:t>
      </w:r>
      <w:r>
        <w:rPr>
          <w:rFonts w:cs="Arial"/>
          <w:i/>
          <w:szCs w:val="24"/>
        </w:rPr>
        <w:t xml:space="preserve"> (raonament que ja podeu avançar o facilitar en aquest apartat, si ho considereu oportú</w:t>
      </w:r>
      <w:r>
        <w:rPr>
          <w:rFonts w:cs="Arial"/>
          <w:szCs w:val="24"/>
        </w:rPr>
        <w:t>).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numPr>
          <w:ilvl w:val="0"/>
          <w:numId w:val="4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Que admeteu aquest escrit i les seves còpies.</w:t>
      </w:r>
    </w:p>
    <w:p w:rsidR="00D24B97" w:rsidRDefault="00D24B97" w:rsidP="00D24B97">
      <w:pPr>
        <w:numPr>
          <w:ilvl w:val="0"/>
          <w:numId w:val="4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interposat recurs de reposició contra la provisió / interlocutòria de .....</w:t>
      </w:r>
    </w:p>
    <w:p w:rsidR="00D24B97" w:rsidRDefault="00D24B97" w:rsidP="00D24B97">
      <w:pPr>
        <w:numPr>
          <w:ilvl w:val="0"/>
          <w:numId w:val="4"/>
        </w:numPr>
        <w:spacing w:line="300" w:lineRule="atLeast"/>
        <w:jc w:val="both"/>
        <w:rPr>
          <w:rFonts w:cs="Arial"/>
          <w:szCs w:val="24"/>
        </w:rPr>
      </w:pPr>
      <w:bookmarkStart w:id="3" w:name="_Hlk509997849"/>
      <w:r>
        <w:rPr>
          <w:rFonts w:cs="Arial"/>
          <w:szCs w:val="24"/>
        </w:rPr>
        <w:t xml:space="preserve">Que, prèviament efectuats els tràmits preceptius, dicteu interlocutòria per la qual estimeu aquest recurs, ordeneu la reposició de la provisió / interlocutòria esmentada i disposeu que .................. </w:t>
      </w:r>
      <w:r>
        <w:rPr>
          <w:rFonts w:cs="Arial"/>
          <w:i/>
          <w:szCs w:val="24"/>
        </w:rPr>
        <w:t>(indiqueu el contingut de la resolució que us interessa i que va ser denegat per la que és objecte d’aquest recurs)</w:t>
      </w:r>
      <w:r>
        <w:rPr>
          <w:rFonts w:cs="Arial"/>
          <w:szCs w:val="24"/>
        </w:rPr>
        <w:t>.</w:t>
      </w:r>
    </w:p>
    <w:bookmarkEnd w:id="3"/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ALTRESSÍ DIC: Que la provisió / interlocutòria objecte de recurs de reposició ocasiona al meu poderdant un greu perjudici difícilment reparable per l’eventual resolució estimatòria que es pugui arribar a dictar, motiu pel qual, a l’empara del que disposa l’article 79.1 de la LJCA, m’interessa que no es faci efectiva.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 Que acordi no portar a efecte la provisió / interlocutòria esmentada mentre es tramita el recurs de reposició interposat.</w:t>
      </w:r>
    </w:p>
    <w:p w:rsidR="00D24B97" w:rsidRDefault="00D24B97" w:rsidP="00D24B97">
      <w:pPr>
        <w:spacing w:line="300" w:lineRule="atLeast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rPr>
          <w:rFonts w:cs="Arial"/>
          <w:szCs w:val="24"/>
        </w:rPr>
      </w:pPr>
    </w:p>
    <w:p w:rsidR="00D24B97" w:rsidRDefault="00D24B97" w:rsidP="00D24B9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....., ....... de/d’................. de ..............</w:t>
      </w: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D24B97" w:rsidRDefault="00D24B97" w:rsidP="00D24B97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</w:p>
    <w:p w:rsidR="000F4F31" w:rsidRDefault="000F4F31"/>
    <w:sectPr w:rsidR="000F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244"/>
    <w:multiLevelType w:val="singleLevel"/>
    <w:tmpl w:val="1C2AB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A4550C"/>
    <w:multiLevelType w:val="singleLevel"/>
    <w:tmpl w:val="D120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020B1D"/>
    <w:multiLevelType w:val="singleLevel"/>
    <w:tmpl w:val="291A3ADA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abstractNum w:abstractNumId="3" w15:restartNumberingAfterBreak="0">
    <w:nsid w:val="77DF667A"/>
    <w:multiLevelType w:val="singleLevel"/>
    <w:tmpl w:val="D120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97"/>
    <w:rsid w:val="000F4F31"/>
    <w:rsid w:val="0010540F"/>
    <w:rsid w:val="004D77FB"/>
    <w:rsid w:val="007749D2"/>
    <w:rsid w:val="00A64A45"/>
    <w:rsid w:val="00D24B97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8431-B338-48DC-A7D3-5C93D68B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B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D24B97"/>
    <w:pPr>
      <w:spacing w:line="360" w:lineRule="atLeas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24B97"/>
    <w:rPr>
      <w:rFonts w:ascii="Arial" w:eastAsia="Times New Roman" w:hAnsi="Arial" w:cs="Times New Roman"/>
      <w:sz w:val="24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2021-12-18T17:31:00Z</dcterms:created>
  <dcterms:modified xsi:type="dcterms:W3CDTF">2021-12-22T12:13:00Z</dcterms:modified>
</cp:coreProperties>
</file>