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C6" w:rsidRDefault="009C02C6" w:rsidP="009C02C6">
      <w:pPr>
        <w:jc w:val="center"/>
        <w:rPr>
          <w:lang w:val="ca-ES"/>
        </w:rPr>
      </w:pPr>
      <w:bookmarkStart w:id="0" w:name="_Hlk488740252"/>
    </w:p>
    <w:p w:rsidR="009C02C6" w:rsidRPr="009C02C6" w:rsidRDefault="009C02C6" w:rsidP="009C02C6">
      <w:pPr>
        <w:jc w:val="center"/>
        <w:rPr>
          <w:b/>
          <w:lang w:val="ca-ES"/>
        </w:rPr>
      </w:pPr>
    </w:p>
    <w:p w:rsidR="00811298" w:rsidRPr="009C02C6" w:rsidRDefault="009C02C6" w:rsidP="009C02C6">
      <w:pPr>
        <w:jc w:val="center"/>
        <w:rPr>
          <w:b/>
          <w:lang w:val="ca-ES"/>
        </w:rPr>
      </w:pPr>
      <w:r w:rsidRPr="009C02C6">
        <w:rPr>
          <w:b/>
          <w:lang w:val="ca-ES"/>
        </w:rPr>
        <w:t>CONTINGUT DELS TALLERS DEL CONGRÉS</w:t>
      </w:r>
    </w:p>
    <w:p w:rsidR="009C02C6" w:rsidRDefault="009C02C6" w:rsidP="00811298">
      <w:pPr>
        <w:rPr>
          <w:lang w:val="ca-ES"/>
        </w:rPr>
      </w:pPr>
    </w:p>
    <w:p w:rsidR="009C02C6" w:rsidRDefault="009C02C6" w:rsidP="00811298">
      <w:pPr>
        <w:rPr>
          <w:lang w:val="ca-ES"/>
        </w:rPr>
      </w:pPr>
    </w:p>
    <w:p w:rsidR="00576ACB" w:rsidRDefault="00576ACB" w:rsidP="009C02C6">
      <w:pPr>
        <w:jc w:val="center"/>
        <w:rPr>
          <w:b/>
          <w:lang w:val="ca-ES"/>
        </w:rPr>
      </w:pPr>
    </w:p>
    <w:p w:rsidR="009C02C6" w:rsidRPr="009C02C6" w:rsidRDefault="009C02C6" w:rsidP="009C02C6">
      <w:pPr>
        <w:jc w:val="center"/>
        <w:rPr>
          <w:b/>
          <w:lang w:val="ca-ES"/>
        </w:rPr>
      </w:pPr>
      <w:r w:rsidRPr="009C02C6">
        <w:rPr>
          <w:b/>
          <w:lang w:val="ca-ES"/>
        </w:rPr>
        <w:t>TALLERS DIJOUS 1 TARDA:</w:t>
      </w:r>
    </w:p>
    <w:p w:rsidR="009C02C6" w:rsidRDefault="009C02C6" w:rsidP="00811298">
      <w:pPr>
        <w:rPr>
          <w:lang w:val="ca-ES"/>
        </w:rPr>
      </w:pPr>
    </w:p>
    <w:p w:rsidR="00811298" w:rsidRPr="00913D98" w:rsidRDefault="00811298" w:rsidP="00827353">
      <w:pPr>
        <w:rPr>
          <w:b/>
          <w:color w:val="000000" w:themeColor="text1"/>
          <w:u w:val="single"/>
          <w:lang w:val="ca-ES"/>
        </w:rPr>
      </w:pPr>
      <w:r w:rsidRPr="009C02C6">
        <w:rPr>
          <w:b/>
          <w:color w:val="000000" w:themeColor="text1"/>
          <w:u w:val="single"/>
          <w:lang w:val="ca-ES"/>
        </w:rPr>
        <w:t>TALLER 1</w:t>
      </w:r>
      <w:r w:rsidRPr="00913D98">
        <w:rPr>
          <w:b/>
          <w:color w:val="000000" w:themeColor="text1"/>
          <w:u w:val="single"/>
          <w:lang w:val="ca-ES"/>
        </w:rPr>
        <w:t xml:space="preserve"> </w:t>
      </w:r>
    </w:p>
    <w:p w:rsidR="00827353" w:rsidRPr="00913D98" w:rsidRDefault="00827353" w:rsidP="00827353">
      <w:pPr>
        <w:rPr>
          <w:b/>
          <w:color w:val="000000" w:themeColor="text1"/>
          <w:u w:val="single"/>
          <w:lang w:val="ca-ES"/>
        </w:rPr>
      </w:pPr>
    </w:p>
    <w:p w:rsidR="00827353" w:rsidRPr="00913D98" w:rsidRDefault="00827353" w:rsidP="00827353">
      <w:pPr>
        <w:rPr>
          <w:b/>
          <w:color w:val="000000" w:themeColor="text1"/>
          <w:lang w:val="ca-ES"/>
        </w:rPr>
      </w:pPr>
      <w:r w:rsidRPr="00913D98">
        <w:rPr>
          <w:b/>
          <w:color w:val="000000" w:themeColor="text1"/>
          <w:lang w:val="ca-ES"/>
        </w:rPr>
        <w:t xml:space="preserve">La </w:t>
      </w:r>
      <w:proofErr w:type="spellStart"/>
      <w:r w:rsidRPr="00913D98">
        <w:rPr>
          <w:b/>
          <w:color w:val="000000" w:themeColor="text1"/>
          <w:lang w:val="ca-ES"/>
        </w:rPr>
        <w:t>justiciabilitat</w:t>
      </w:r>
      <w:proofErr w:type="spellEnd"/>
      <w:r w:rsidRPr="00913D98">
        <w:rPr>
          <w:b/>
          <w:color w:val="000000" w:themeColor="text1"/>
          <w:lang w:val="ca-ES"/>
        </w:rPr>
        <w:t xml:space="preserve"> del dret a un medi ambient adequat: la litigació climàtica</w:t>
      </w:r>
    </w:p>
    <w:p w:rsidR="00EA7F81" w:rsidRDefault="00EA7F81" w:rsidP="00827353">
      <w:pPr>
        <w:rPr>
          <w:color w:val="000000" w:themeColor="text1"/>
          <w:lang w:val="ca-ES"/>
        </w:rPr>
      </w:pPr>
    </w:p>
    <w:p w:rsidR="00827353" w:rsidRPr="00913D98" w:rsidRDefault="00827353" w:rsidP="00827353">
      <w:pPr>
        <w:rPr>
          <w:color w:val="000000" w:themeColor="text1"/>
          <w:lang w:val="ca-ES"/>
        </w:rPr>
      </w:pPr>
      <w:r w:rsidRPr="00913D98">
        <w:rPr>
          <w:color w:val="000000" w:themeColor="text1"/>
          <w:lang w:val="ca-ES"/>
        </w:rPr>
        <w:t xml:space="preserve">A càrrec del Sr. </w:t>
      </w:r>
      <w:r w:rsidRPr="00913D98">
        <w:rPr>
          <w:b/>
          <w:color w:val="000000" w:themeColor="text1"/>
          <w:lang w:val="ca-ES"/>
        </w:rPr>
        <w:t xml:space="preserve">Jordi </w:t>
      </w:r>
      <w:proofErr w:type="spellStart"/>
      <w:r w:rsidRPr="00913D98">
        <w:rPr>
          <w:b/>
          <w:color w:val="000000" w:themeColor="text1"/>
          <w:lang w:val="ca-ES"/>
        </w:rPr>
        <w:t>Jària</w:t>
      </w:r>
      <w:proofErr w:type="spellEnd"/>
      <w:r w:rsidRPr="00913D98">
        <w:rPr>
          <w:b/>
          <w:color w:val="000000" w:themeColor="text1"/>
          <w:lang w:val="ca-ES"/>
        </w:rPr>
        <w:t xml:space="preserve"> Manzano</w:t>
      </w:r>
      <w:r w:rsidRPr="00913D98">
        <w:rPr>
          <w:color w:val="000000" w:themeColor="text1"/>
          <w:lang w:val="ca-ES"/>
        </w:rPr>
        <w:t xml:space="preserve">, professor agregat Serra </w:t>
      </w:r>
      <w:proofErr w:type="spellStart"/>
      <w:r w:rsidRPr="00913D98">
        <w:rPr>
          <w:color w:val="000000" w:themeColor="text1"/>
          <w:lang w:val="ca-ES"/>
        </w:rPr>
        <w:t>Húnter</w:t>
      </w:r>
      <w:proofErr w:type="spellEnd"/>
      <w:r w:rsidRPr="00913D98">
        <w:rPr>
          <w:color w:val="000000" w:themeColor="text1"/>
          <w:lang w:val="ca-ES"/>
        </w:rPr>
        <w:t xml:space="preserve"> de dret constitucional i ambiental a la Universitat Rovira i Virgili, i investigador del Centre d’Estudis de Dret Ambiental de Tarragona (CEDAT).</w:t>
      </w:r>
    </w:p>
    <w:p w:rsidR="00827353" w:rsidRPr="00913D98" w:rsidRDefault="00827353" w:rsidP="00827353">
      <w:pPr>
        <w:rPr>
          <w:b/>
          <w:color w:val="000000" w:themeColor="text1"/>
          <w:u w:val="single"/>
          <w:lang w:val="ca-ES"/>
        </w:rPr>
      </w:pPr>
    </w:p>
    <w:p w:rsidR="00811298" w:rsidRPr="00913D98" w:rsidRDefault="00811298" w:rsidP="00AC7218">
      <w:pPr>
        <w:jc w:val="both"/>
        <w:rPr>
          <w:color w:val="000000" w:themeColor="text1"/>
          <w:lang w:val="ca-ES"/>
        </w:rPr>
      </w:pPr>
      <w:r w:rsidRPr="00913D98">
        <w:rPr>
          <w:color w:val="000000" w:themeColor="text1"/>
          <w:lang w:val="ca-ES"/>
        </w:rPr>
        <w:t xml:space="preserve">La crisi ambiental iniciada a final dels anys seixanta ha anat evolucionant fins al moment present per arribar a la preocupació pel canvi climàtic com a centre de gravetat. És evident que la seva relació amb els drets humans ha fet augmentar la litigació climàtica en els últims anys en diversos llocs del planeta. </w:t>
      </w:r>
    </w:p>
    <w:p w:rsidR="00811298" w:rsidRPr="00913D98" w:rsidRDefault="00811298" w:rsidP="00AC7218">
      <w:pPr>
        <w:jc w:val="both"/>
        <w:rPr>
          <w:color w:val="000000" w:themeColor="text1"/>
          <w:lang w:val="ca-ES"/>
        </w:rPr>
      </w:pPr>
    </w:p>
    <w:p w:rsidR="00811298" w:rsidRPr="00913D98" w:rsidRDefault="00811298" w:rsidP="00AC7218">
      <w:pPr>
        <w:jc w:val="both"/>
        <w:rPr>
          <w:color w:val="000000" w:themeColor="text1"/>
          <w:lang w:val="ca-ES"/>
        </w:rPr>
      </w:pPr>
      <w:r w:rsidRPr="00913D98">
        <w:rPr>
          <w:color w:val="000000" w:themeColor="text1"/>
          <w:lang w:val="ca-ES"/>
        </w:rPr>
        <w:t xml:space="preserve">L’objectiu del taller és fer una presentació teòrica general sobre la </w:t>
      </w:r>
      <w:r w:rsidR="00D72826">
        <w:rPr>
          <w:color w:val="000000" w:themeColor="text1"/>
          <w:lang w:val="ca-ES"/>
        </w:rPr>
        <w:t>problemàtica del canvi climàtic</w:t>
      </w:r>
      <w:r w:rsidRPr="00913D98">
        <w:rPr>
          <w:color w:val="000000" w:themeColor="text1"/>
          <w:lang w:val="ca-ES"/>
        </w:rPr>
        <w:t xml:space="preserve"> i el seu règim jurídic, per analitzar després dos dels casos més destacats en relació amb la litigació climàtica, a saber, el cas </w:t>
      </w:r>
      <w:proofErr w:type="spellStart"/>
      <w:r w:rsidRPr="00913D98">
        <w:rPr>
          <w:color w:val="000000" w:themeColor="text1"/>
          <w:lang w:val="ca-ES"/>
        </w:rPr>
        <w:t>Urgenda</w:t>
      </w:r>
      <w:proofErr w:type="spellEnd"/>
      <w:r w:rsidRPr="00913D98">
        <w:rPr>
          <w:color w:val="000000" w:themeColor="text1"/>
          <w:lang w:val="ca-ES"/>
        </w:rPr>
        <w:t>, als Països Baixos, i el cas Juliana, als Estats Units. D’acord amb les conclusions obtingudes d’aquesta anàlisi, es tracta de veure les possibilitats de desplegar la litigació climàtica en el context jurídic de Catalunya, tenint en compte tant l’estructura processal com el dret substantiu aplicable.</w:t>
      </w:r>
    </w:p>
    <w:p w:rsidR="00811298" w:rsidRPr="00913D98" w:rsidRDefault="00811298" w:rsidP="00811298">
      <w:pPr>
        <w:rPr>
          <w:color w:val="000000" w:themeColor="text1"/>
          <w:lang w:val="ca-ES"/>
        </w:rPr>
      </w:pPr>
    </w:p>
    <w:p w:rsidR="00811298" w:rsidRPr="001F765F" w:rsidRDefault="00811298" w:rsidP="00811298">
      <w:pPr>
        <w:rPr>
          <w:b/>
          <w:color w:val="000000" w:themeColor="text1"/>
          <w:u w:val="single"/>
          <w:lang w:val="ca-ES"/>
        </w:rPr>
      </w:pPr>
      <w:bookmarkStart w:id="1" w:name="_Hlk492559340"/>
      <w:r w:rsidRPr="001F765F">
        <w:rPr>
          <w:b/>
          <w:color w:val="000000" w:themeColor="text1"/>
          <w:u w:val="single"/>
          <w:lang w:val="ca-ES"/>
        </w:rPr>
        <w:t xml:space="preserve">TALLER 2: </w:t>
      </w:r>
    </w:p>
    <w:p w:rsidR="00811298" w:rsidRPr="001F765F" w:rsidRDefault="00811298" w:rsidP="00811298">
      <w:pPr>
        <w:rPr>
          <w:b/>
          <w:color w:val="000000" w:themeColor="text1"/>
          <w:lang w:val="ca-ES"/>
        </w:rPr>
      </w:pPr>
    </w:p>
    <w:p w:rsidR="00811298" w:rsidRPr="001F765F" w:rsidRDefault="00811298" w:rsidP="00811298">
      <w:pPr>
        <w:rPr>
          <w:b/>
          <w:color w:val="000000" w:themeColor="text1"/>
          <w:lang w:val="ca-ES"/>
        </w:rPr>
      </w:pPr>
      <w:r w:rsidRPr="001F765F">
        <w:rPr>
          <w:b/>
          <w:color w:val="000000" w:themeColor="text1"/>
          <w:lang w:val="ca-ES"/>
        </w:rPr>
        <w:t xml:space="preserve">La </w:t>
      </w:r>
      <w:proofErr w:type="spellStart"/>
      <w:r w:rsidRPr="001F765F">
        <w:rPr>
          <w:b/>
          <w:color w:val="000000" w:themeColor="text1"/>
          <w:lang w:val="ca-ES"/>
        </w:rPr>
        <w:t>justiciabilitat</w:t>
      </w:r>
      <w:proofErr w:type="spellEnd"/>
      <w:r w:rsidRPr="001F765F">
        <w:rPr>
          <w:b/>
          <w:color w:val="000000" w:themeColor="text1"/>
          <w:lang w:val="ca-ES"/>
        </w:rPr>
        <w:t xml:space="preserve"> al dret a l'habitatge i als subministraments bàsics</w:t>
      </w:r>
    </w:p>
    <w:p w:rsidR="00FC3226" w:rsidRPr="001F765F" w:rsidRDefault="00FC3226" w:rsidP="00811298">
      <w:pPr>
        <w:rPr>
          <w:b/>
          <w:color w:val="000000" w:themeColor="text1"/>
          <w:lang w:val="ca-ES"/>
        </w:rPr>
      </w:pPr>
    </w:p>
    <w:p w:rsidR="00811298" w:rsidRPr="001F765F" w:rsidRDefault="00811298" w:rsidP="00811298">
      <w:pPr>
        <w:rPr>
          <w:color w:val="000000" w:themeColor="text1"/>
          <w:lang w:val="ca-ES"/>
        </w:rPr>
      </w:pPr>
      <w:bookmarkStart w:id="2" w:name="_Hlk493162024"/>
      <w:r w:rsidRPr="001F765F">
        <w:rPr>
          <w:color w:val="000000" w:themeColor="text1"/>
          <w:lang w:val="ca-ES"/>
        </w:rPr>
        <w:t xml:space="preserve">A càrrec de </w:t>
      </w:r>
      <w:r w:rsidR="009411B5" w:rsidRPr="001F765F">
        <w:rPr>
          <w:color w:val="000000" w:themeColor="text1"/>
          <w:lang w:val="ca-ES"/>
        </w:rPr>
        <w:t xml:space="preserve">la Sra. </w:t>
      </w:r>
      <w:r w:rsidR="00F779FA" w:rsidRPr="001F765F">
        <w:rPr>
          <w:b/>
          <w:color w:val="000000" w:themeColor="text1"/>
          <w:lang w:val="ca-ES"/>
        </w:rPr>
        <w:t xml:space="preserve">d’Irene </w:t>
      </w:r>
      <w:proofErr w:type="spellStart"/>
      <w:r w:rsidR="00F779FA" w:rsidRPr="001F765F">
        <w:rPr>
          <w:b/>
          <w:color w:val="000000" w:themeColor="text1"/>
          <w:lang w:val="ca-ES"/>
        </w:rPr>
        <w:t>Escorihuela</w:t>
      </w:r>
      <w:proofErr w:type="spellEnd"/>
      <w:r w:rsidR="009411B5" w:rsidRPr="001F765F">
        <w:rPr>
          <w:b/>
          <w:color w:val="000000" w:themeColor="text1"/>
          <w:lang w:val="ca-ES"/>
        </w:rPr>
        <w:t xml:space="preserve">, </w:t>
      </w:r>
      <w:r w:rsidR="009411B5" w:rsidRPr="001F765F">
        <w:rPr>
          <w:color w:val="000000" w:themeColor="text1"/>
          <w:lang w:val="ca-ES"/>
        </w:rPr>
        <w:t>Directora de l’Observatori DESC</w:t>
      </w:r>
    </w:p>
    <w:p w:rsidR="005B1521" w:rsidRPr="001F765F" w:rsidRDefault="005B1521" w:rsidP="00811298">
      <w:pPr>
        <w:rPr>
          <w:color w:val="000000" w:themeColor="text1"/>
          <w:lang w:val="ca-ES"/>
        </w:rPr>
      </w:pPr>
    </w:p>
    <w:p w:rsidR="00AC7218" w:rsidRPr="001F765F" w:rsidRDefault="005B1521" w:rsidP="005B1521">
      <w:pPr>
        <w:autoSpaceDE w:val="0"/>
        <w:autoSpaceDN w:val="0"/>
        <w:adjustRightInd w:val="0"/>
        <w:jc w:val="both"/>
        <w:rPr>
          <w:color w:val="000000" w:themeColor="text1"/>
          <w:lang w:val="ca-ES"/>
        </w:rPr>
      </w:pPr>
      <w:r w:rsidRPr="001F765F">
        <w:rPr>
          <w:color w:val="000000" w:themeColor="text1"/>
          <w:lang w:val="ca-ES"/>
        </w:rPr>
        <w:t>El dret a un habitatge adequat és un dret social de referència</w:t>
      </w:r>
      <w:r w:rsidR="00750256" w:rsidRPr="001F765F">
        <w:rPr>
          <w:color w:val="000000" w:themeColor="text1"/>
          <w:lang w:val="ca-ES"/>
        </w:rPr>
        <w:t xml:space="preserve"> ja que</w:t>
      </w:r>
      <w:r w:rsidR="00FC3226" w:rsidRPr="001F765F">
        <w:rPr>
          <w:color w:val="000000" w:themeColor="text1"/>
          <w:lang w:val="ca-ES"/>
        </w:rPr>
        <w:t xml:space="preserve"> és</w:t>
      </w:r>
      <w:r w:rsidRPr="001F765F">
        <w:rPr>
          <w:color w:val="000000" w:themeColor="text1"/>
          <w:lang w:val="ca-ES"/>
        </w:rPr>
        <w:t xml:space="preserve"> al voltant de l’habitatge que es</w:t>
      </w:r>
      <w:r w:rsidR="00750256" w:rsidRPr="001F765F">
        <w:rPr>
          <w:color w:val="000000" w:themeColor="text1"/>
          <w:lang w:val="ca-ES"/>
        </w:rPr>
        <w:t xml:space="preserve"> configuren molts altres drets. </w:t>
      </w:r>
    </w:p>
    <w:p w:rsidR="009411B5" w:rsidRPr="001F765F" w:rsidRDefault="009411B5" w:rsidP="005B1521">
      <w:pPr>
        <w:autoSpaceDE w:val="0"/>
        <w:autoSpaceDN w:val="0"/>
        <w:adjustRightInd w:val="0"/>
        <w:jc w:val="both"/>
        <w:rPr>
          <w:color w:val="000000" w:themeColor="text1"/>
          <w:lang w:val="ca-ES"/>
        </w:rPr>
      </w:pPr>
    </w:p>
    <w:p w:rsidR="00750256" w:rsidRPr="00913D98" w:rsidRDefault="00750256" w:rsidP="005B1521">
      <w:pPr>
        <w:autoSpaceDE w:val="0"/>
        <w:autoSpaceDN w:val="0"/>
        <w:adjustRightInd w:val="0"/>
        <w:jc w:val="both"/>
        <w:rPr>
          <w:color w:val="000000" w:themeColor="text1"/>
          <w:lang w:val="ca-ES"/>
        </w:rPr>
      </w:pPr>
      <w:r w:rsidRPr="001F765F">
        <w:rPr>
          <w:color w:val="000000" w:themeColor="text1"/>
          <w:lang w:val="ca-ES"/>
        </w:rPr>
        <w:t>L’</w:t>
      </w:r>
      <w:r w:rsidR="005B1521" w:rsidRPr="001F765F">
        <w:rPr>
          <w:color w:val="000000" w:themeColor="text1"/>
          <w:lang w:val="ca-ES"/>
        </w:rPr>
        <w:t>ob</w:t>
      </w:r>
      <w:r w:rsidRPr="001F765F">
        <w:rPr>
          <w:color w:val="000000" w:themeColor="text1"/>
          <w:lang w:val="ca-ES"/>
        </w:rPr>
        <w:t>jectiu d’aquest taller és veure a partir de casos pràctics quines estratègies de defensa d’aquest dret es poden utilitzar a partir de les resolucions d’</w:t>
      </w:r>
      <w:r w:rsidR="005B1521" w:rsidRPr="001F765F">
        <w:rPr>
          <w:color w:val="000000" w:themeColor="text1"/>
          <w:lang w:val="ca-ES"/>
        </w:rPr>
        <w:t xml:space="preserve">organismes internacionals </w:t>
      </w:r>
      <w:r w:rsidRPr="001F765F">
        <w:rPr>
          <w:color w:val="000000" w:themeColor="text1"/>
          <w:lang w:val="ca-ES"/>
        </w:rPr>
        <w:t xml:space="preserve">de Nacions Unides, </w:t>
      </w:r>
      <w:r w:rsidR="00FC3226" w:rsidRPr="001F765F">
        <w:rPr>
          <w:color w:val="000000" w:themeColor="text1"/>
          <w:lang w:val="ca-ES"/>
        </w:rPr>
        <w:t xml:space="preserve">de </w:t>
      </w:r>
      <w:r w:rsidRPr="001F765F">
        <w:rPr>
          <w:color w:val="000000" w:themeColor="text1"/>
          <w:lang w:val="ca-ES"/>
        </w:rPr>
        <w:t xml:space="preserve">les mesures que acorda el Tribunal Europeu de Drets Humans i les decisions Tribunal de Justícia de la Unió Europea. Però també veure quines possibilitats de defensa d’aquest dret proveeixen les lleis  catalanes com la </w:t>
      </w:r>
      <w:r w:rsidR="005B1521" w:rsidRPr="001F765F">
        <w:rPr>
          <w:b/>
          <w:color w:val="000000" w:themeColor="text1"/>
          <w:lang w:val="ca-ES"/>
        </w:rPr>
        <w:t>llei 18/2007</w:t>
      </w:r>
      <w:r w:rsidR="005B1521" w:rsidRPr="001F765F">
        <w:rPr>
          <w:color w:val="000000" w:themeColor="text1"/>
          <w:lang w:val="ca-ES"/>
        </w:rPr>
        <w:t>, del 28 de desembre del Dret a l’Habitatge de Catalunya (LDHC),</w:t>
      </w:r>
      <w:r w:rsidRPr="001F765F">
        <w:rPr>
          <w:color w:val="000000" w:themeColor="text1"/>
          <w:lang w:val="ca-ES"/>
        </w:rPr>
        <w:t xml:space="preserve"> la </w:t>
      </w:r>
      <w:r w:rsidR="005B1521" w:rsidRPr="001F765F">
        <w:rPr>
          <w:color w:val="000000" w:themeColor="text1"/>
          <w:lang w:val="ca-ES"/>
        </w:rPr>
        <w:t xml:space="preserve">llei </w:t>
      </w:r>
      <w:r w:rsidR="005B1521" w:rsidRPr="001F765F">
        <w:rPr>
          <w:b/>
          <w:color w:val="000000" w:themeColor="text1"/>
          <w:lang w:val="ca-ES"/>
        </w:rPr>
        <w:t>24/2015</w:t>
      </w:r>
      <w:r w:rsidRPr="001F765F">
        <w:rPr>
          <w:b/>
          <w:color w:val="000000" w:themeColor="text1"/>
          <w:lang w:val="ca-ES"/>
        </w:rPr>
        <w:t xml:space="preserve"> </w:t>
      </w:r>
      <w:r w:rsidRPr="001F765F">
        <w:rPr>
          <w:color w:val="000000" w:themeColor="text1"/>
          <w:lang w:val="ca-ES"/>
        </w:rPr>
        <w:t>de 29 de juliol, de mesures urgents per afrontar</w:t>
      </w:r>
      <w:r w:rsidRPr="00913D98">
        <w:rPr>
          <w:color w:val="000000" w:themeColor="text1"/>
          <w:lang w:val="ca-ES"/>
        </w:rPr>
        <w:t xml:space="preserve"> l’emergència en l’àmbit de l’habitatge i la pobresa energètica o </w:t>
      </w:r>
      <w:r w:rsidR="005B1521" w:rsidRPr="00913D98">
        <w:rPr>
          <w:color w:val="000000" w:themeColor="text1"/>
          <w:lang w:val="ca-ES"/>
        </w:rPr>
        <w:t xml:space="preserve">la </w:t>
      </w:r>
      <w:r w:rsidR="005B1521" w:rsidRPr="00913D98">
        <w:rPr>
          <w:b/>
          <w:color w:val="000000" w:themeColor="text1"/>
          <w:lang w:val="ca-ES"/>
        </w:rPr>
        <w:t>llei 4/2016</w:t>
      </w:r>
      <w:r w:rsidR="005B1521" w:rsidRPr="00913D98">
        <w:rPr>
          <w:color w:val="000000" w:themeColor="text1"/>
          <w:lang w:val="ca-ES"/>
        </w:rPr>
        <w:t>, del 23 de desembre, de mesures de protecció del dret a l'habitatge de les persone</w:t>
      </w:r>
      <w:r w:rsidRPr="00913D98">
        <w:rPr>
          <w:color w:val="000000" w:themeColor="text1"/>
          <w:lang w:val="ca-ES"/>
        </w:rPr>
        <w:t>s en risc d'exclusió residencial.</w:t>
      </w:r>
    </w:p>
    <w:bookmarkEnd w:id="1"/>
    <w:bookmarkEnd w:id="2"/>
    <w:p w:rsidR="00750256" w:rsidRPr="00913D98" w:rsidRDefault="00750256" w:rsidP="005B1521">
      <w:pPr>
        <w:autoSpaceDE w:val="0"/>
        <w:autoSpaceDN w:val="0"/>
        <w:adjustRightInd w:val="0"/>
        <w:jc w:val="both"/>
        <w:rPr>
          <w:color w:val="000000" w:themeColor="text1"/>
          <w:lang w:val="ca-ES"/>
        </w:rPr>
      </w:pPr>
    </w:p>
    <w:p w:rsidR="00811298" w:rsidRPr="00913D98" w:rsidRDefault="00811298" w:rsidP="00811298">
      <w:pPr>
        <w:rPr>
          <w:rFonts w:ascii="Verdana" w:hAnsi="Verdana"/>
          <w:color w:val="000000" w:themeColor="text1"/>
          <w:sz w:val="20"/>
          <w:szCs w:val="20"/>
          <w:lang w:val="ca-ES"/>
        </w:rPr>
      </w:pPr>
    </w:p>
    <w:p w:rsidR="00576ACB" w:rsidRDefault="00576ACB" w:rsidP="00811298">
      <w:pPr>
        <w:rPr>
          <w:b/>
          <w:color w:val="000000" w:themeColor="text1"/>
          <w:u w:val="single"/>
          <w:lang w:val="ca-ES"/>
        </w:rPr>
      </w:pPr>
      <w:bookmarkStart w:id="3" w:name="_Hlk492459283"/>
    </w:p>
    <w:p w:rsidR="00811298" w:rsidRPr="00913D98" w:rsidRDefault="00811298" w:rsidP="00811298">
      <w:pPr>
        <w:rPr>
          <w:b/>
          <w:color w:val="000000" w:themeColor="text1"/>
          <w:u w:val="single"/>
          <w:lang w:val="ca-ES"/>
        </w:rPr>
      </w:pPr>
      <w:r w:rsidRPr="009C02C6">
        <w:rPr>
          <w:b/>
          <w:color w:val="000000" w:themeColor="text1"/>
          <w:u w:val="single"/>
          <w:lang w:val="ca-ES"/>
        </w:rPr>
        <w:lastRenderedPageBreak/>
        <w:t>TALLER 3:</w:t>
      </w:r>
    </w:p>
    <w:bookmarkEnd w:id="3"/>
    <w:p w:rsidR="008416D5" w:rsidRPr="00913D98" w:rsidRDefault="008416D5" w:rsidP="00811298">
      <w:pPr>
        <w:rPr>
          <w:b/>
          <w:color w:val="000000" w:themeColor="text1"/>
          <w:lang w:val="ca-ES"/>
        </w:rPr>
      </w:pPr>
    </w:p>
    <w:p w:rsidR="00811298" w:rsidRPr="00913D98" w:rsidRDefault="00811298" w:rsidP="00811298">
      <w:pPr>
        <w:rPr>
          <w:b/>
          <w:color w:val="000000" w:themeColor="text1"/>
          <w:lang w:val="ca-ES"/>
        </w:rPr>
      </w:pPr>
      <w:bookmarkStart w:id="4" w:name="_Hlk492459257"/>
      <w:r w:rsidRPr="00913D98">
        <w:rPr>
          <w:b/>
          <w:color w:val="000000" w:themeColor="text1"/>
          <w:lang w:val="ca-ES"/>
        </w:rPr>
        <w:t>Dret a una Renda Garantida Ciutadana</w:t>
      </w:r>
    </w:p>
    <w:p w:rsidR="008416D5" w:rsidRPr="00913D98" w:rsidRDefault="008416D5" w:rsidP="00811298">
      <w:pPr>
        <w:jc w:val="both"/>
        <w:rPr>
          <w:color w:val="000000" w:themeColor="text1"/>
          <w:lang w:val="ca-ES"/>
        </w:rPr>
      </w:pPr>
    </w:p>
    <w:p w:rsidR="00811298" w:rsidRDefault="00811298" w:rsidP="00811298">
      <w:pPr>
        <w:jc w:val="both"/>
        <w:rPr>
          <w:color w:val="000000" w:themeColor="text1"/>
          <w:lang w:val="ca-ES"/>
        </w:rPr>
      </w:pPr>
      <w:r w:rsidRPr="00913D98">
        <w:rPr>
          <w:color w:val="000000" w:themeColor="text1"/>
          <w:lang w:val="ca-ES"/>
        </w:rPr>
        <w:t xml:space="preserve">A càrrec del Sr. </w:t>
      </w:r>
      <w:r w:rsidRPr="00913D98">
        <w:rPr>
          <w:b/>
          <w:bCs/>
          <w:color w:val="000000" w:themeColor="text1"/>
          <w:lang w:val="ca-ES"/>
        </w:rPr>
        <w:t xml:space="preserve">Sixte </w:t>
      </w:r>
      <w:proofErr w:type="spellStart"/>
      <w:r w:rsidRPr="00913D98">
        <w:rPr>
          <w:b/>
          <w:bCs/>
          <w:color w:val="000000" w:themeColor="text1"/>
          <w:lang w:val="ca-ES"/>
        </w:rPr>
        <w:t>Garganté</w:t>
      </w:r>
      <w:proofErr w:type="spellEnd"/>
      <w:r w:rsidRPr="00913D98">
        <w:rPr>
          <w:bCs/>
          <w:color w:val="000000" w:themeColor="text1"/>
          <w:lang w:val="ca-ES"/>
        </w:rPr>
        <w:t xml:space="preserve">, professor de Dret del Treball de la Universitat Pompeu Fabra i </w:t>
      </w:r>
      <w:r w:rsidRPr="00913D98">
        <w:rPr>
          <w:color w:val="000000" w:themeColor="text1"/>
          <w:lang w:val="ca-ES"/>
        </w:rPr>
        <w:t>portaveu de la Comissió Promotora de la Iniciativa Legislativa Popular per a una Renda Garantida de Ciutadania.</w:t>
      </w:r>
    </w:p>
    <w:p w:rsidR="00653B71" w:rsidRPr="00653B71" w:rsidRDefault="00653B71" w:rsidP="00811298">
      <w:pPr>
        <w:jc w:val="both"/>
        <w:rPr>
          <w:b/>
          <w:bCs/>
          <w:color w:val="000000" w:themeColor="text1"/>
          <w:lang w:val="ca-ES"/>
        </w:rPr>
      </w:pPr>
    </w:p>
    <w:p w:rsidR="00653B71" w:rsidRPr="00653B71" w:rsidRDefault="009411B5" w:rsidP="00811298">
      <w:pPr>
        <w:jc w:val="both"/>
        <w:rPr>
          <w:bCs/>
          <w:color w:val="000000" w:themeColor="text1"/>
          <w:lang w:val="ca-ES"/>
        </w:rPr>
      </w:pPr>
      <w:r w:rsidRPr="001F765F">
        <w:rPr>
          <w:b/>
          <w:bCs/>
          <w:color w:val="000000" w:themeColor="text1"/>
          <w:lang w:val="ca-ES"/>
        </w:rPr>
        <w:t xml:space="preserve">Sr. </w:t>
      </w:r>
      <w:r w:rsidR="00653B71" w:rsidRPr="001F765F">
        <w:rPr>
          <w:b/>
          <w:bCs/>
          <w:color w:val="000000" w:themeColor="text1"/>
          <w:lang w:val="ca-ES"/>
        </w:rPr>
        <w:t xml:space="preserve">Josep Vidal i Fàbrega,  </w:t>
      </w:r>
      <w:r w:rsidR="00653B71" w:rsidRPr="001F765F">
        <w:rPr>
          <w:bCs/>
          <w:color w:val="000000" w:themeColor="text1"/>
          <w:lang w:val="ca-ES"/>
        </w:rPr>
        <w:t>Director General d’Economia Social, el Tercer Sector, les Cooperatives i l’Autoempresa de la Generalitat de Catalunya</w:t>
      </w:r>
    </w:p>
    <w:p w:rsidR="003A7CCF" w:rsidRPr="00913D98" w:rsidRDefault="003A7CCF" w:rsidP="00811298">
      <w:pPr>
        <w:jc w:val="both"/>
        <w:rPr>
          <w:color w:val="000000" w:themeColor="text1"/>
          <w:lang w:val="ca-ES"/>
        </w:rPr>
      </w:pPr>
    </w:p>
    <w:p w:rsidR="00144593" w:rsidRPr="001F765F" w:rsidRDefault="003A7CCF" w:rsidP="00074180">
      <w:pPr>
        <w:pStyle w:val="NormalWeb"/>
        <w:jc w:val="both"/>
        <w:rPr>
          <w:rFonts w:ascii="Calibri" w:eastAsiaTheme="minorHAnsi" w:hAnsi="Calibri" w:cs="Calibri"/>
          <w:color w:val="000000" w:themeColor="text1"/>
          <w:sz w:val="22"/>
          <w:szCs w:val="22"/>
          <w:lang w:val="ca-ES" w:eastAsia="en-US"/>
        </w:rPr>
      </w:pPr>
      <w:r w:rsidRPr="00913D98">
        <w:rPr>
          <w:rFonts w:ascii="Calibri" w:eastAsiaTheme="minorHAnsi" w:hAnsi="Calibri" w:cs="Calibri"/>
          <w:color w:val="000000" w:themeColor="text1"/>
          <w:sz w:val="22"/>
          <w:szCs w:val="22"/>
          <w:lang w:val="ca-ES" w:eastAsia="en-US"/>
        </w:rPr>
        <w:t xml:space="preserve">El Parlament de Catalunya va aprovar </w:t>
      </w:r>
      <w:r w:rsidR="00AB3858" w:rsidRPr="00913D98">
        <w:rPr>
          <w:rFonts w:ascii="Calibri" w:eastAsiaTheme="minorHAnsi" w:hAnsi="Calibri" w:cs="Calibri"/>
          <w:color w:val="000000" w:themeColor="text1"/>
          <w:sz w:val="22"/>
          <w:szCs w:val="22"/>
          <w:lang w:val="ca-ES" w:eastAsia="en-US"/>
        </w:rPr>
        <w:t xml:space="preserve">el </w:t>
      </w:r>
      <w:r w:rsidRPr="00913D98">
        <w:rPr>
          <w:rFonts w:ascii="Calibri" w:eastAsiaTheme="minorHAnsi" w:hAnsi="Calibri" w:cs="Calibri"/>
          <w:color w:val="000000" w:themeColor="text1"/>
          <w:sz w:val="22"/>
          <w:szCs w:val="22"/>
          <w:lang w:val="ca-ES" w:eastAsia="en-US"/>
        </w:rPr>
        <w:t xml:space="preserve">juliol </w:t>
      </w:r>
      <w:r w:rsidR="004E314C" w:rsidRPr="00913D98">
        <w:rPr>
          <w:rFonts w:ascii="Calibri" w:eastAsiaTheme="minorHAnsi" w:hAnsi="Calibri" w:cs="Calibri"/>
          <w:color w:val="000000" w:themeColor="text1"/>
          <w:sz w:val="22"/>
          <w:szCs w:val="22"/>
          <w:lang w:val="ca-ES" w:eastAsia="en-US"/>
        </w:rPr>
        <w:t xml:space="preserve">2017 </w:t>
      </w:r>
      <w:r w:rsidR="00144593" w:rsidRPr="00913D98">
        <w:rPr>
          <w:rFonts w:ascii="Calibri" w:eastAsiaTheme="minorHAnsi" w:hAnsi="Calibri" w:cs="Calibri"/>
          <w:color w:val="000000" w:themeColor="text1"/>
          <w:sz w:val="22"/>
          <w:szCs w:val="22"/>
          <w:lang w:val="ca-ES" w:eastAsia="en-US"/>
        </w:rPr>
        <w:t xml:space="preserve"> la Llei 14/2017, del 20 de juliol, de la Renda Garantida de Ciutadania</w:t>
      </w:r>
      <w:r w:rsidR="004E314C" w:rsidRPr="00913D98">
        <w:rPr>
          <w:rFonts w:ascii="Calibri" w:eastAsiaTheme="minorHAnsi" w:hAnsi="Calibri" w:cs="Calibri"/>
          <w:color w:val="000000" w:themeColor="text1"/>
          <w:sz w:val="22"/>
          <w:szCs w:val="22"/>
          <w:lang w:val="ca-ES" w:eastAsia="en-US"/>
        </w:rPr>
        <w:t xml:space="preserve"> un dret subjectiu que </w:t>
      </w:r>
      <w:r w:rsidR="00144593" w:rsidRPr="00913D98">
        <w:rPr>
          <w:rFonts w:ascii="Calibri" w:eastAsiaTheme="minorHAnsi" w:hAnsi="Calibri" w:cs="Calibri"/>
          <w:color w:val="000000" w:themeColor="text1"/>
          <w:sz w:val="22"/>
          <w:szCs w:val="22"/>
          <w:lang w:val="ca-ES" w:eastAsia="en-US"/>
        </w:rPr>
        <w:t>és podria considerar el dret social més important dels últims anys.</w:t>
      </w:r>
      <w:r w:rsidRPr="00913D98">
        <w:rPr>
          <w:rFonts w:ascii="Calibri" w:eastAsiaTheme="minorHAnsi" w:hAnsi="Calibri" w:cs="Calibri"/>
          <w:color w:val="000000" w:themeColor="text1"/>
          <w:sz w:val="22"/>
          <w:szCs w:val="22"/>
          <w:lang w:val="ca-ES" w:eastAsia="en-US"/>
        </w:rPr>
        <w:t xml:space="preserve"> La implementació de la Renda Garantida serà efectiv</w:t>
      </w:r>
      <w:r w:rsidR="00144593" w:rsidRPr="00913D98">
        <w:rPr>
          <w:rFonts w:ascii="Calibri" w:eastAsiaTheme="minorHAnsi" w:hAnsi="Calibri" w:cs="Calibri"/>
          <w:color w:val="000000" w:themeColor="text1"/>
          <w:sz w:val="22"/>
          <w:szCs w:val="22"/>
          <w:lang w:val="ca-ES" w:eastAsia="en-US"/>
        </w:rPr>
        <w:t>a a partir del 15 de setembre</w:t>
      </w:r>
      <w:r w:rsidR="00AB3858" w:rsidRPr="00913D98">
        <w:rPr>
          <w:rFonts w:ascii="Calibri" w:eastAsiaTheme="minorHAnsi" w:hAnsi="Calibri" w:cs="Calibri"/>
          <w:color w:val="000000" w:themeColor="text1"/>
          <w:sz w:val="22"/>
          <w:szCs w:val="22"/>
          <w:lang w:val="ca-ES" w:eastAsia="en-US"/>
        </w:rPr>
        <w:t xml:space="preserve"> i l</w:t>
      </w:r>
      <w:r w:rsidR="00144593" w:rsidRPr="00913D98">
        <w:rPr>
          <w:rFonts w:ascii="Calibri" w:eastAsiaTheme="minorHAnsi" w:hAnsi="Calibri" w:cs="Calibri"/>
          <w:color w:val="000000" w:themeColor="text1"/>
          <w:sz w:val="22"/>
          <w:szCs w:val="22"/>
          <w:lang w:val="ca-ES" w:eastAsia="en-US"/>
        </w:rPr>
        <w:t xml:space="preserve">’objectiu </w:t>
      </w:r>
      <w:r w:rsidR="00AB3858" w:rsidRPr="00913D98">
        <w:rPr>
          <w:rFonts w:ascii="Calibri" w:eastAsiaTheme="minorHAnsi" w:hAnsi="Calibri" w:cs="Calibri"/>
          <w:color w:val="000000" w:themeColor="text1"/>
          <w:sz w:val="22"/>
          <w:szCs w:val="22"/>
          <w:lang w:val="ca-ES" w:eastAsia="en-US"/>
        </w:rPr>
        <w:t xml:space="preserve">del taller és explicar no només quines en poden </w:t>
      </w:r>
      <w:r w:rsidR="00074180" w:rsidRPr="00913D98">
        <w:rPr>
          <w:rFonts w:ascii="Calibri" w:eastAsiaTheme="minorHAnsi" w:hAnsi="Calibri" w:cs="Calibri"/>
          <w:color w:val="000000" w:themeColor="text1"/>
          <w:sz w:val="22"/>
          <w:szCs w:val="22"/>
          <w:lang w:val="ca-ES" w:eastAsia="en-US"/>
        </w:rPr>
        <w:t>ser les persones beneficiàries i els requisits</w:t>
      </w:r>
      <w:r w:rsidR="004E314C" w:rsidRPr="00913D98">
        <w:rPr>
          <w:rFonts w:ascii="Calibri" w:eastAsiaTheme="minorHAnsi" w:hAnsi="Calibri" w:cs="Calibri"/>
          <w:color w:val="000000" w:themeColor="text1"/>
          <w:sz w:val="22"/>
          <w:szCs w:val="22"/>
          <w:lang w:val="ca-ES" w:eastAsia="en-US"/>
        </w:rPr>
        <w:t xml:space="preserve"> d’accés</w:t>
      </w:r>
      <w:r w:rsidR="00074180" w:rsidRPr="00913D98">
        <w:rPr>
          <w:rFonts w:ascii="Calibri" w:eastAsiaTheme="minorHAnsi" w:hAnsi="Calibri" w:cs="Calibri"/>
          <w:color w:val="000000" w:themeColor="text1"/>
          <w:sz w:val="22"/>
          <w:szCs w:val="22"/>
          <w:lang w:val="ca-ES" w:eastAsia="en-US"/>
        </w:rPr>
        <w:t xml:space="preserve"> sinó també quines</w:t>
      </w:r>
      <w:r w:rsidR="00966CAB" w:rsidRPr="00913D98">
        <w:rPr>
          <w:rFonts w:ascii="Calibri" w:eastAsiaTheme="minorHAnsi" w:hAnsi="Calibri" w:cs="Calibri"/>
          <w:color w:val="000000" w:themeColor="text1"/>
          <w:sz w:val="22"/>
          <w:szCs w:val="22"/>
          <w:lang w:val="ca-ES" w:eastAsia="en-US"/>
        </w:rPr>
        <w:t xml:space="preserve"> actuacions de control i seguiment es faran pe</w:t>
      </w:r>
      <w:r w:rsidR="00074180" w:rsidRPr="00913D98">
        <w:rPr>
          <w:rFonts w:ascii="Calibri" w:eastAsiaTheme="minorHAnsi" w:hAnsi="Calibri" w:cs="Calibri"/>
          <w:color w:val="000000" w:themeColor="text1"/>
          <w:sz w:val="22"/>
          <w:szCs w:val="22"/>
          <w:lang w:val="ca-ES" w:eastAsia="en-US"/>
        </w:rPr>
        <w:t xml:space="preserve">r garantir la seva implementació tant a nivell de l’Administració com les possibles actuacions </w:t>
      </w:r>
      <w:r w:rsidR="00074180" w:rsidRPr="001F765F">
        <w:rPr>
          <w:rFonts w:ascii="Calibri" w:eastAsiaTheme="minorHAnsi" w:hAnsi="Calibri" w:cs="Calibri"/>
          <w:color w:val="000000" w:themeColor="text1"/>
          <w:sz w:val="22"/>
          <w:szCs w:val="22"/>
          <w:lang w:val="ca-ES" w:eastAsia="en-US"/>
        </w:rPr>
        <w:t xml:space="preserve">des de l’advocacia </w:t>
      </w:r>
      <w:r w:rsidR="00144593" w:rsidRPr="001F765F">
        <w:rPr>
          <w:rFonts w:ascii="Calibri" w:eastAsiaTheme="minorHAnsi" w:hAnsi="Calibri" w:cs="Calibri"/>
          <w:color w:val="000000" w:themeColor="text1"/>
          <w:sz w:val="22"/>
          <w:szCs w:val="22"/>
          <w:lang w:val="ca-ES" w:eastAsia="en-US"/>
        </w:rPr>
        <w:t xml:space="preserve">per assegurar </w:t>
      </w:r>
      <w:r w:rsidR="004E314C" w:rsidRPr="001F765F">
        <w:rPr>
          <w:rFonts w:ascii="Calibri" w:eastAsiaTheme="minorHAnsi" w:hAnsi="Calibri" w:cs="Calibri"/>
          <w:color w:val="000000" w:themeColor="text1"/>
          <w:sz w:val="22"/>
          <w:szCs w:val="22"/>
          <w:lang w:val="ca-ES" w:eastAsia="en-US"/>
        </w:rPr>
        <w:t>la seva efectivitat.</w:t>
      </w:r>
    </w:p>
    <w:bookmarkEnd w:id="4"/>
    <w:p w:rsidR="003A7CCF" w:rsidRPr="001F765F" w:rsidRDefault="003A7CCF" w:rsidP="00811298">
      <w:pPr>
        <w:jc w:val="both"/>
        <w:rPr>
          <w:color w:val="000000" w:themeColor="text1"/>
          <w:lang w:val="ca-ES"/>
        </w:rPr>
      </w:pPr>
    </w:p>
    <w:p w:rsidR="00811298" w:rsidRPr="001F765F" w:rsidRDefault="00811298" w:rsidP="00811298">
      <w:pPr>
        <w:rPr>
          <w:b/>
          <w:color w:val="000000" w:themeColor="text1"/>
          <w:u w:val="single"/>
          <w:lang w:val="ca-ES"/>
        </w:rPr>
      </w:pPr>
      <w:r w:rsidRPr="001F765F">
        <w:rPr>
          <w:b/>
          <w:color w:val="000000" w:themeColor="text1"/>
          <w:u w:val="single"/>
          <w:lang w:val="ca-ES"/>
        </w:rPr>
        <w:t>TALLER 4:</w:t>
      </w:r>
    </w:p>
    <w:p w:rsidR="0025475C" w:rsidRPr="001F765F" w:rsidRDefault="0025475C" w:rsidP="00811298">
      <w:pPr>
        <w:rPr>
          <w:b/>
          <w:color w:val="000000" w:themeColor="text1"/>
          <w:u w:val="single"/>
          <w:lang w:val="ca-ES"/>
        </w:rPr>
      </w:pPr>
    </w:p>
    <w:p w:rsidR="00811298" w:rsidRPr="001F765F" w:rsidRDefault="00811298" w:rsidP="00811298">
      <w:pPr>
        <w:rPr>
          <w:b/>
          <w:color w:val="000000" w:themeColor="text1"/>
          <w:lang w:val="ca-ES"/>
        </w:rPr>
      </w:pPr>
      <w:r w:rsidRPr="001F765F">
        <w:rPr>
          <w:b/>
          <w:color w:val="000000" w:themeColor="text1"/>
          <w:lang w:val="ca-ES"/>
        </w:rPr>
        <w:t xml:space="preserve">La </w:t>
      </w:r>
      <w:proofErr w:type="spellStart"/>
      <w:r w:rsidRPr="001F765F">
        <w:rPr>
          <w:b/>
          <w:color w:val="000000" w:themeColor="text1"/>
          <w:lang w:val="ca-ES"/>
        </w:rPr>
        <w:t>justiciabilitat</w:t>
      </w:r>
      <w:proofErr w:type="spellEnd"/>
      <w:r w:rsidRPr="001F765F">
        <w:rPr>
          <w:b/>
          <w:color w:val="000000" w:themeColor="text1"/>
          <w:lang w:val="ca-ES"/>
        </w:rPr>
        <w:t xml:space="preserve"> al dret a la salut:</w:t>
      </w:r>
    </w:p>
    <w:p w:rsidR="00EA7F81" w:rsidRDefault="00EA7F81" w:rsidP="00811298">
      <w:pPr>
        <w:rPr>
          <w:color w:val="000000" w:themeColor="text1"/>
          <w:lang w:val="ca-ES"/>
        </w:rPr>
      </w:pPr>
    </w:p>
    <w:p w:rsidR="00811298" w:rsidRPr="001F765F" w:rsidRDefault="00811298" w:rsidP="00811298">
      <w:pPr>
        <w:rPr>
          <w:color w:val="000000" w:themeColor="text1"/>
          <w:lang w:val="ca-ES"/>
        </w:rPr>
      </w:pPr>
      <w:r w:rsidRPr="001F765F">
        <w:rPr>
          <w:color w:val="000000" w:themeColor="text1"/>
          <w:lang w:val="ca-ES"/>
        </w:rPr>
        <w:t xml:space="preserve">Presentació a càrrec de la </w:t>
      </w:r>
      <w:r w:rsidRPr="001F765F">
        <w:rPr>
          <w:b/>
          <w:color w:val="000000" w:themeColor="text1"/>
          <w:lang w:val="ca-ES"/>
        </w:rPr>
        <w:t>Plataforma en Defensa de la Sanitat Pública de Terrassa</w:t>
      </w:r>
      <w:r w:rsidRPr="001F765F">
        <w:rPr>
          <w:color w:val="000000" w:themeColor="text1"/>
          <w:lang w:val="ca-ES"/>
        </w:rPr>
        <w:t>, intervenen:</w:t>
      </w:r>
    </w:p>
    <w:p w:rsidR="00EA7F81" w:rsidRDefault="00EA7F81" w:rsidP="009411B5">
      <w:pPr>
        <w:rPr>
          <w:b/>
          <w:bCs/>
          <w:lang w:val="ca-ES"/>
        </w:rPr>
      </w:pPr>
      <w:bookmarkStart w:id="5" w:name="_Hlk504469329"/>
      <w:bookmarkStart w:id="6" w:name="_Hlk494183444"/>
      <w:bookmarkStart w:id="7" w:name="_Hlk493231529"/>
    </w:p>
    <w:p w:rsidR="009411B5" w:rsidRPr="001F765F" w:rsidRDefault="009411B5" w:rsidP="009411B5">
      <w:pPr>
        <w:rPr>
          <w:lang w:val="ca-ES"/>
        </w:rPr>
      </w:pPr>
      <w:r w:rsidRPr="001F765F">
        <w:rPr>
          <w:b/>
          <w:bCs/>
          <w:lang w:val="ca-ES"/>
        </w:rPr>
        <w:t xml:space="preserve">Sr. José Sánchez Moreno, </w:t>
      </w:r>
      <w:r w:rsidRPr="001F765F">
        <w:rPr>
          <w:lang w:val="ca-ES"/>
        </w:rPr>
        <w:t xml:space="preserve">advocat del Dr. </w:t>
      </w:r>
      <w:proofErr w:type="spellStart"/>
      <w:r w:rsidRPr="001F765F">
        <w:rPr>
          <w:lang w:val="ca-ES"/>
        </w:rPr>
        <w:t>Galiñanes</w:t>
      </w:r>
      <w:proofErr w:type="spellEnd"/>
      <w:r w:rsidRPr="001F765F">
        <w:rPr>
          <w:lang w:val="ca-ES"/>
        </w:rPr>
        <w:t>, excap de Cirurgia Cardiovascular de l'hospital Vall d'Hebron</w:t>
      </w:r>
    </w:p>
    <w:bookmarkEnd w:id="5"/>
    <w:p w:rsidR="009411B5" w:rsidRPr="001F765F" w:rsidRDefault="009411B5" w:rsidP="009411B5">
      <w:pPr>
        <w:rPr>
          <w:color w:val="000000" w:themeColor="text1"/>
          <w:lang w:val="ca-ES"/>
        </w:rPr>
      </w:pPr>
    </w:p>
    <w:p w:rsidR="009411B5" w:rsidRPr="001F765F" w:rsidRDefault="009411B5" w:rsidP="009411B5">
      <w:pPr>
        <w:rPr>
          <w:color w:val="000000" w:themeColor="text1"/>
          <w:lang w:val="ca-ES"/>
        </w:rPr>
      </w:pPr>
      <w:bookmarkStart w:id="8" w:name="_Hlk494454347"/>
      <w:r w:rsidRPr="001F765F">
        <w:rPr>
          <w:b/>
          <w:color w:val="000000" w:themeColor="text1"/>
          <w:lang w:val="ca-ES"/>
        </w:rPr>
        <w:t xml:space="preserve">Sra. Ana Homet, </w:t>
      </w:r>
      <w:r w:rsidRPr="001F765F">
        <w:rPr>
          <w:color w:val="000000" w:themeColor="text1"/>
          <w:lang w:val="ca-ES"/>
        </w:rPr>
        <w:t xml:space="preserve">advocada </w:t>
      </w:r>
      <w:bookmarkEnd w:id="6"/>
      <w:r w:rsidRPr="001F765F">
        <w:rPr>
          <w:color w:val="000000" w:themeColor="text1"/>
          <w:lang w:val="ca-ES"/>
        </w:rPr>
        <w:t xml:space="preserve">experta en estrangeria i membre de la </w:t>
      </w:r>
      <w:r w:rsidRPr="001F765F">
        <w:rPr>
          <w:bCs/>
          <w:lang w:val="ca-ES"/>
        </w:rPr>
        <w:t>Plataforma per una Atenció Sanitària Universal a Catalunya –PASUCAT</w:t>
      </w:r>
      <w:r w:rsidRPr="001F765F">
        <w:rPr>
          <w:lang w:val="ca-ES"/>
        </w:rPr>
        <w:t>.</w:t>
      </w:r>
    </w:p>
    <w:bookmarkEnd w:id="8"/>
    <w:p w:rsidR="00B91B45" w:rsidRPr="001F765F" w:rsidRDefault="00B91B45" w:rsidP="00811298">
      <w:pPr>
        <w:rPr>
          <w:color w:val="000000" w:themeColor="text1"/>
          <w:lang w:val="ca-ES"/>
        </w:rPr>
      </w:pPr>
    </w:p>
    <w:p w:rsidR="009E6656" w:rsidRPr="001F765F" w:rsidRDefault="00DD6198" w:rsidP="00C92D11">
      <w:pPr>
        <w:jc w:val="both"/>
        <w:rPr>
          <w:color w:val="000000" w:themeColor="text1"/>
          <w:lang w:val="ca-ES"/>
        </w:rPr>
      </w:pPr>
      <w:bookmarkStart w:id="9" w:name="_Hlk494183362"/>
      <w:r w:rsidRPr="001F765F">
        <w:rPr>
          <w:color w:val="333333"/>
          <w:sz w:val="21"/>
          <w:szCs w:val="21"/>
          <w:lang w:val="ca-ES"/>
        </w:rPr>
        <w:t xml:space="preserve">El </w:t>
      </w:r>
      <w:r w:rsidRPr="001F765F">
        <w:rPr>
          <w:rStyle w:val="Textoennegrita"/>
          <w:color w:val="333333"/>
          <w:sz w:val="21"/>
          <w:szCs w:val="21"/>
          <w:lang w:val="ca-ES"/>
        </w:rPr>
        <w:t>dret a la salut</w:t>
      </w:r>
      <w:r w:rsidRPr="001F765F">
        <w:rPr>
          <w:color w:val="333333"/>
          <w:sz w:val="21"/>
          <w:szCs w:val="21"/>
          <w:lang w:val="ca-ES"/>
        </w:rPr>
        <w:t xml:space="preserve"> s’ha d’entendre </w:t>
      </w:r>
      <w:r w:rsidR="00B91B45" w:rsidRPr="001F765F">
        <w:rPr>
          <w:color w:val="333333"/>
          <w:sz w:val="21"/>
          <w:szCs w:val="21"/>
          <w:lang w:val="ca-ES"/>
        </w:rPr>
        <w:t xml:space="preserve">només </w:t>
      </w:r>
      <w:r w:rsidRPr="001F765F">
        <w:rPr>
          <w:color w:val="333333"/>
          <w:sz w:val="21"/>
          <w:szCs w:val="21"/>
          <w:lang w:val="ca-ES"/>
        </w:rPr>
        <w:t>com el dret a estar sa, sinó com la possibilitat de gaudir d’un ventall de facilitats, béns, serveis i condicions necessàries per assolir el més alt nivell possible de salut.</w:t>
      </w:r>
      <w:r w:rsidR="009E6656" w:rsidRPr="001F765F">
        <w:rPr>
          <w:color w:val="000000" w:themeColor="text1"/>
          <w:lang w:val="ca-ES"/>
        </w:rPr>
        <w:t xml:space="preserve"> </w:t>
      </w:r>
      <w:r w:rsidR="00B91B45" w:rsidRPr="001F765F">
        <w:rPr>
          <w:color w:val="000000" w:themeColor="text1"/>
          <w:lang w:val="ca-ES"/>
        </w:rPr>
        <w:t xml:space="preserve">L’objectiu d’aquest taller es tractar el dret de l’accés a la salut des de la perspectiva dels drets dels i les pacients a gaudir d’un servei de qualitat i en </w:t>
      </w:r>
      <w:r w:rsidR="009E6656" w:rsidRPr="001F765F">
        <w:rPr>
          <w:color w:val="000000" w:themeColor="text1"/>
          <w:lang w:val="ca-ES"/>
        </w:rPr>
        <w:t>funció de les seves necessitats.</w:t>
      </w:r>
    </w:p>
    <w:bookmarkEnd w:id="7"/>
    <w:p w:rsidR="00B91B45" w:rsidRPr="00913D98" w:rsidRDefault="000E0BD2" w:rsidP="00C92D11">
      <w:pPr>
        <w:jc w:val="both"/>
        <w:rPr>
          <w:color w:val="000000" w:themeColor="text1"/>
          <w:lang w:val="ca-ES"/>
        </w:rPr>
      </w:pPr>
      <w:r w:rsidRPr="001F765F">
        <w:rPr>
          <w:color w:val="000000" w:themeColor="text1"/>
          <w:lang w:val="ca-ES"/>
        </w:rPr>
        <w:t>T</w:t>
      </w:r>
      <w:r w:rsidR="00B91B45" w:rsidRPr="001F765F">
        <w:rPr>
          <w:color w:val="000000" w:themeColor="text1"/>
          <w:lang w:val="ca-ES"/>
        </w:rPr>
        <w:t>ambé s’abordarà el dret de les persones en situació administrativa irregular de gaudir dels serveis sanitaris. Aquestes dues perspectives es tractaran a partir de casos reals que els dos lletrats presentaran.</w:t>
      </w:r>
    </w:p>
    <w:bookmarkEnd w:id="9"/>
    <w:p w:rsidR="00653B71" w:rsidRDefault="00653B71" w:rsidP="00C92D11">
      <w:pPr>
        <w:jc w:val="both"/>
        <w:rPr>
          <w:color w:val="000000" w:themeColor="text1"/>
          <w:lang w:val="ca-ES"/>
        </w:rPr>
      </w:pPr>
    </w:p>
    <w:p w:rsidR="003D70A6" w:rsidRDefault="003D70A6" w:rsidP="00811298">
      <w:pPr>
        <w:rPr>
          <w:color w:val="000000" w:themeColor="text1"/>
          <w:lang w:val="ca-ES"/>
        </w:rPr>
      </w:pPr>
    </w:p>
    <w:p w:rsidR="003D70A6" w:rsidRPr="003D70A6" w:rsidRDefault="003D70A6" w:rsidP="00811298">
      <w:pPr>
        <w:rPr>
          <w:color w:val="000000" w:themeColor="text1"/>
          <w:lang w:val="ca-ES"/>
        </w:rPr>
      </w:pPr>
    </w:p>
    <w:p w:rsidR="001F765F" w:rsidRDefault="001F765F">
      <w:pPr>
        <w:spacing w:after="160" w:line="259" w:lineRule="auto"/>
        <w:rPr>
          <w:color w:val="000000" w:themeColor="text1"/>
        </w:rPr>
      </w:pPr>
      <w:r>
        <w:rPr>
          <w:color w:val="000000" w:themeColor="text1"/>
        </w:rPr>
        <w:br w:type="page"/>
      </w:r>
      <w:bookmarkStart w:id="10" w:name="_GoBack"/>
      <w:bookmarkEnd w:id="10"/>
    </w:p>
    <w:p w:rsidR="00CB2926" w:rsidRDefault="00CB2926" w:rsidP="00811298">
      <w:pPr>
        <w:rPr>
          <w:color w:val="000000" w:themeColor="text1"/>
        </w:rPr>
      </w:pPr>
    </w:p>
    <w:p w:rsidR="009C02C6" w:rsidRDefault="009C02C6" w:rsidP="00811298">
      <w:pPr>
        <w:rPr>
          <w:color w:val="000000" w:themeColor="text1"/>
        </w:rPr>
      </w:pPr>
    </w:p>
    <w:p w:rsidR="009C02C6" w:rsidRPr="009C02C6" w:rsidRDefault="009C02C6" w:rsidP="009C02C6">
      <w:pPr>
        <w:jc w:val="center"/>
        <w:rPr>
          <w:b/>
          <w:color w:val="000000" w:themeColor="text1"/>
        </w:rPr>
      </w:pPr>
      <w:r w:rsidRPr="009C02C6">
        <w:rPr>
          <w:b/>
          <w:color w:val="000000" w:themeColor="text1"/>
        </w:rPr>
        <w:t xml:space="preserve">TALLERS DIVENDRES </w:t>
      </w:r>
      <w:r w:rsidR="00200743">
        <w:rPr>
          <w:b/>
          <w:color w:val="000000" w:themeColor="text1"/>
        </w:rPr>
        <w:t xml:space="preserve">2 </w:t>
      </w:r>
      <w:r w:rsidRPr="009C02C6">
        <w:rPr>
          <w:b/>
          <w:color w:val="000000" w:themeColor="text1"/>
        </w:rPr>
        <w:t>AL MATÍ</w:t>
      </w:r>
      <w:r>
        <w:rPr>
          <w:b/>
          <w:color w:val="000000" w:themeColor="text1"/>
        </w:rPr>
        <w:t>:</w:t>
      </w:r>
    </w:p>
    <w:p w:rsidR="00811298" w:rsidRPr="00913D98" w:rsidRDefault="00811298" w:rsidP="00970A16">
      <w:pPr>
        <w:rPr>
          <w:color w:val="000000" w:themeColor="text1"/>
          <w:lang w:val="ca-ES"/>
        </w:rPr>
      </w:pPr>
    </w:p>
    <w:p w:rsidR="00827353" w:rsidRPr="00913D98" w:rsidRDefault="00827353" w:rsidP="00827353">
      <w:pPr>
        <w:rPr>
          <w:b/>
          <w:color w:val="000000" w:themeColor="text1"/>
          <w:u w:val="single"/>
          <w:lang w:val="ca-ES"/>
        </w:rPr>
      </w:pPr>
      <w:bookmarkStart w:id="11" w:name="_Hlk492459346"/>
      <w:r w:rsidRPr="009C02C6">
        <w:rPr>
          <w:b/>
          <w:color w:val="000000" w:themeColor="text1"/>
          <w:u w:val="single"/>
          <w:lang w:val="ca-ES"/>
        </w:rPr>
        <w:t>TALLER 5:</w:t>
      </w:r>
    </w:p>
    <w:p w:rsidR="00FC3226" w:rsidRPr="00913D98" w:rsidRDefault="00FC3226" w:rsidP="00FC3226">
      <w:pPr>
        <w:rPr>
          <w:b/>
          <w:color w:val="000000" w:themeColor="text1"/>
          <w:lang w:val="ca-ES"/>
        </w:rPr>
      </w:pPr>
      <w:bookmarkStart w:id="12" w:name="_Hlk492559233"/>
      <w:bookmarkStart w:id="13" w:name="_Hlk492455660"/>
    </w:p>
    <w:p w:rsidR="00FC3226" w:rsidRPr="00913D98" w:rsidRDefault="00913D98" w:rsidP="00FC3226">
      <w:pPr>
        <w:rPr>
          <w:color w:val="000000" w:themeColor="text1"/>
          <w:lang w:val="ca-ES"/>
        </w:rPr>
      </w:pPr>
      <w:r w:rsidRPr="00913D98">
        <w:rPr>
          <w:color w:val="000000" w:themeColor="text1"/>
          <w:lang w:val="ca-ES"/>
        </w:rPr>
        <w:t xml:space="preserve"> </w:t>
      </w:r>
      <w:r w:rsidR="00FC3226" w:rsidRPr="00913D98">
        <w:rPr>
          <w:color w:val="000000" w:themeColor="text1"/>
          <w:lang w:val="ca-ES"/>
        </w:rPr>
        <w:t xml:space="preserve">“DESTAPEM EL BULLYING”, a càrrec </w:t>
      </w:r>
      <w:r w:rsidR="009411B5">
        <w:rPr>
          <w:color w:val="000000" w:themeColor="text1"/>
          <w:lang w:val="ca-ES"/>
        </w:rPr>
        <w:t xml:space="preserve">de </w:t>
      </w:r>
      <w:r w:rsidR="009411B5" w:rsidRPr="009411B5">
        <w:rPr>
          <w:b/>
          <w:color w:val="000000" w:themeColor="text1"/>
          <w:lang w:val="ca-ES"/>
        </w:rPr>
        <w:t xml:space="preserve">la Sra. </w:t>
      </w:r>
      <w:proofErr w:type="spellStart"/>
      <w:r w:rsidR="009411B5" w:rsidRPr="009411B5">
        <w:rPr>
          <w:b/>
          <w:color w:val="000000" w:themeColor="text1"/>
          <w:lang w:val="ca-ES"/>
        </w:rPr>
        <w:t>Emilie</w:t>
      </w:r>
      <w:proofErr w:type="spellEnd"/>
      <w:r w:rsidR="009411B5" w:rsidRPr="009411B5">
        <w:rPr>
          <w:b/>
          <w:color w:val="000000" w:themeColor="text1"/>
          <w:lang w:val="ca-ES"/>
        </w:rPr>
        <w:t xml:space="preserve"> Rivas</w:t>
      </w:r>
      <w:r w:rsidR="009411B5">
        <w:rPr>
          <w:color w:val="000000" w:themeColor="text1"/>
          <w:lang w:val="ca-ES"/>
        </w:rPr>
        <w:t xml:space="preserve"> </w:t>
      </w:r>
      <w:r w:rsidR="00FC3226" w:rsidRPr="00913D98">
        <w:rPr>
          <w:color w:val="000000" w:themeColor="text1"/>
          <w:lang w:val="ca-ES"/>
        </w:rPr>
        <w:t xml:space="preserve">de </w:t>
      </w:r>
      <w:r w:rsidR="00FC3226" w:rsidRPr="009411B5">
        <w:rPr>
          <w:color w:val="000000" w:themeColor="text1"/>
          <w:lang w:val="ca-ES"/>
        </w:rPr>
        <w:t>“</w:t>
      </w:r>
      <w:proofErr w:type="spellStart"/>
      <w:r w:rsidR="00FC3226" w:rsidRPr="009411B5">
        <w:rPr>
          <w:color w:val="000000" w:themeColor="text1"/>
          <w:lang w:val="ca-ES"/>
        </w:rPr>
        <w:t>Save</w:t>
      </w:r>
      <w:proofErr w:type="spellEnd"/>
      <w:r w:rsidR="00FC3226" w:rsidRPr="009411B5">
        <w:rPr>
          <w:color w:val="000000" w:themeColor="text1"/>
          <w:lang w:val="ca-ES"/>
        </w:rPr>
        <w:t xml:space="preserve"> the </w:t>
      </w:r>
      <w:proofErr w:type="spellStart"/>
      <w:r w:rsidR="00FC3226" w:rsidRPr="009411B5">
        <w:rPr>
          <w:color w:val="000000" w:themeColor="text1"/>
          <w:lang w:val="ca-ES"/>
        </w:rPr>
        <w:t>Children</w:t>
      </w:r>
      <w:proofErr w:type="spellEnd"/>
      <w:r w:rsidR="00FC3226" w:rsidRPr="009411B5">
        <w:rPr>
          <w:color w:val="000000" w:themeColor="text1"/>
          <w:lang w:val="ca-ES"/>
        </w:rPr>
        <w:t>”</w:t>
      </w:r>
      <w:r w:rsidR="00FC3226" w:rsidRPr="00913D98">
        <w:rPr>
          <w:color w:val="000000" w:themeColor="text1"/>
          <w:lang w:val="ca-ES"/>
        </w:rPr>
        <w:t xml:space="preserve"> i el </w:t>
      </w:r>
      <w:r w:rsidR="00FC3226" w:rsidRPr="00913D98">
        <w:rPr>
          <w:b/>
          <w:color w:val="000000" w:themeColor="text1"/>
          <w:lang w:val="ca-ES"/>
        </w:rPr>
        <w:t xml:space="preserve">Sr. Joan L. Cardona </w:t>
      </w:r>
      <w:proofErr w:type="spellStart"/>
      <w:r w:rsidR="00FC3226" w:rsidRPr="00913D98">
        <w:rPr>
          <w:b/>
          <w:color w:val="000000" w:themeColor="text1"/>
          <w:lang w:val="ca-ES"/>
        </w:rPr>
        <w:t>Ibañez</w:t>
      </w:r>
      <w:proofErr w:type="spellEnd"/>
      <w:r w:rsidR="00FC3226" w:rsidRPr="00913D98">
        <w:rPr>
          <w:color w:val="000000" w:themeColor="text1"/>
          <w:lang w:val="ca-ES"/>
        </w:rPr>
        <w:t xml:space="preserve">, Jurista i president d’ AMPA </w:t>
      </w:r>
    </w:p>
    <w:p w:rsidR="00FC3226" w:rsidRPr="00913D98" w:rsidRDefault="00FC3226" w:rsidP="00827353">
      <w:pPr>
        <w:jc w:val="both"/>
        <w:rPr>
          <w:color w:val="000000" w:themeColor="text1"/>
          <w:lang w:val="ca-ES"/>
        </w:rPr>
      </w:pPr>
    </w:p>
    <w:p w:rsidR="00827353" w:rsidRPr="00913D98" w:rsidRDefault="00827353" w:rsidP="00827353">
      <w:pPr>
        <w:jc w:val="both"/>
        <w:rPr>
          <w:color w:val="000000" w:themeColor="text1"/>
          <w:lang w:val="ca-ES"/>
        </w:rPr>
      </w:pPr>
      <w:r w:rsidRPr="00913D98">
        <w:rPr>
          <w:color w:val="000000" w:themeColor="text1"/>
          <w:lang w:val="ca-ES"/>
        </w:rPr>
        <w:t xml:space="preserve">L’educació és un dret fonamental que està garantit pels poders públics, però no sempre els titulars del dret, que són els infants, el poden exercir amb plenitud i respecte a la seva dignitat. </w:t>
      </w:r>
    </w:p>
    <w:p w:rsidR="00297BA0" w:rsidRPr="00913D98" w:rsidRDefault="00827353" w:rsidP="00827353">
      <w:pPr>
        <w:jc w:val="both"/>
        <w:rPr>
          <w:color w:val="000000" w:themeColor="text1"/>
          <w:lang w:val="ca-ES"/>
        </w:rPr>
      </w:pPr>
      <w:r w:rsidRPr="00913D98">
        <w:rPr>
          <w:color w:val="000000" w:themeColor="text1"/>
          <w:lang w:val="ca-ES"/>
        </w:rPr>
        <w:t xml:space="preserve">En ocasions, l’escola pot convertir-se en un infern, tant per culpa d’altres nens i nenes, com també del sistema. El </w:t>
      </w:r>
      <w:proofErr w:type="spellStart"/>
      <w:r w:rsidRPr="00913D98">
        <w:rPr>
          <w:color w:val="000000" w:themeColor="text1"/>
          <w:lang w:val="ca-ES"/>
        </w:rPr>
        <w:t>bullying</w:t>
      </w:r>
      <w:proofErr w:type="spellEnd"/>
      <w:r w:rsidRPr="00913D98">
        <w:rPr>
          <w:color w:val="000000" w:themeColor="text1"/>
          <w:lang w:val="ca-ES"/>
        </w:rPr>
        <w:t xml:space="preserve"> és crueltat i brutalitat, però</w:t>
      </w:r>
      <w:r w:rsidR="00297BA0" w:rsidRPr="00913D98">
        <w:rPr>
          <w:color w:val="000000" w:themeColor="text1"/>
          <w:lang w:val="ca-ES"/>
        </w:rPr>
        <w:t xml:space="preserve"> també és intimidació i burla, q</w:t>
      </w:r>
      <w:r w:rsidRPr="00913D98">
        <w:rPr>
          <w:color w:val="000000" w:themeColor="text1"/>
          <w:lang w:val="ca-ES"/>
        </w:rPr>
        <w:t xml:space="preserve">ualsevol nen o nena el pot patir. </w:t>
      </w:r>
    </w:p>
    <w:p w:rsidR="00297BA0" w:rsidRPr="00913D98" w:rsidRDefault="00297BA0" w:rsidP="00827353">
      <w:pPr>
        <w:jc w:val="both"/>
        <w:rPr>
          <w:color w:val="000000" w:themeColor="text1"/>
          <w:lang w:val="ca-ES"/>
        </w:rPr>
      </w:pPr>
    </w:p>
    <w:p w:rsidR="00827353" w:rsidRPr="00913D98" w:rsidRDefault="00827353" w:rsidP="00827353">
      <w:pPr>
        <w:jc w:val="both"/>
        <w:rPr>
          <w:color w:val="000000" w:themeColor="text1"/>
          <w:lang w:val="ca-ES"/>
        </w:rPr>
      </w:pPr>
      <w:bookmarkStart w:id="14" w:name="_Hlk492971881"/>
      <w:r w:rsidRPr="00913D98">
        <w:rPr>
          <w:color w:val="000000" w:themeColor="text1"/>
          <w:lang w:val="ca-ES"/>
        </w:rPr>
        <w:t xml:space="preserve">Aquest taller té per objectiu tractar el tema del </w:t>
      </w:r>
      <w:proofErr w:type="spellStart"/>
      <w:r w:rsidRPr="00913D98">
        <w:rPr>
          <w:color w:val="000000" w:themeColor="text1"/>
          <w:lang w:val="ca-ES"/>
        </w:rPr>
        <w:t>bullying</w:t>
      </w:r>
      <w:proofErr w:type="spellEnd"/>
      <w:r w:rsidRPr="00913D98">
        <w:rPr>
          <w:color w:val="000000" w:themeColor="text1"/>
          <w:lang w:val="ca-ES"/>
        </w:rPr>
        <w:t xml:space="preserve"> des de dues vessants:  l’assetjament i el maltractament psicològic exercit per part del alumnes però també introduint un aspecte menys conegut però també real com el maltractament psicològic per part de mestres</w:t>
      </w:r>
      <w:bookmarkEnd w:id="14"/>
      <w:r w:rsidRPr="00913D98">
        <w:rPr>
          <w:color w:val="000000" w:themeColor="text1"/>
          <w:lang w:val="ca-ES"/>
        </w:rPr>
        <w:t>.  El taller ens servirà per posar el tema sobre la taula a partir de casos reals que han donat lloc a l’obertura d’expedients. Aprendrem a denunciar-los, a saber quines proves hem de recopilar, quin procediment hem de seguir i quina resposta podem esperar de l’Administració</w:t>
      </w:r>
      <w:bookmarkEnd w:id="12"/>
      <w:r w:rsidRPr="00913D98">
        <w:rPr>
          <w:color w:val="000000" w:themeColor="text1"/>
          <w:lang w:val="ca-ES"/>
        </w:rPr>
        <w:t xml:space="preserve">. </w:t>
      </w:r>
    </w:p>
    <w:bookmarkEnd w:id="11"/>
    <w:bookmarkEnd w:id="13"/>
    <w:p w:rsidR="00827353" w:rsidRDefault="00827353" w:rsidP="00970A16">
      <w:pPr>
        <w:rPr>
          <w:lang w:val="ca-ES"/>
        </w:rPr>
      </w:pPr>
    </w:p>
    <w:p w:rsidR="00827353" w:rsidRDefault="00827353" w:rsidP="00970A16">
      <w:pPr>
        <w:rPr>
          <w:lang w:val="ca-ES"/>
        </w:rPr>
      </w:pPr>
    </w:p>
    <w:p w:rsidR="00970A16" w:rsidRPr="009C02C6" w:rsidRDefault="00970A16" w:rsidP="00970A16">
      <w:pPr>
        <w:rPr>
          <w:b/>
          <w:u w:val="single"/>
          <w:lang w:val="ca-ES"/>
        </w:rPr>
      </w:pPr>
      <w:r w:rsidRPr="009C02C6">
        <w:rPr>
          <w:b/>
          <w:u w:val="single"/>
          <w:lang w:val="ca-ES"/>
        </w:rPr>
        <w:t xml:space="preserve">TALLER 6: </w:t>
      </w:r>
    </w:p>
    <w:p w:rsidR="009C02C6" w:rsidRDefault="009C02C6" w:rsidP="00970A16">
      <w:pPr>
        <w:rPr>
          <w:b/>
          <w:lang w:val="ca-ES"/>
        </w:rPr>
      </w:pPr>
    </w:p>
    <w:p w:rsidR="00970A16" w:rsidRPr="001F765F" w:rsidRDefault="00970A16" w:rsidP="00970A16">
      <w:pPr>
        <w:rPr>
          <w:b/>
          <w:lang w:val="ca-ES"/>
        </w:rPr>
      </w:pPr>
      <w:bookmarkStart w:id="15" w:name="_Hlk504991970"/>
      <w:r w:rsidRPr="001F765F">
        <w:rPr>
          <w:b/>
          <w:lang w:val="ca-ES"/>
        </w:rPr>
        <w:t>Dret a la protecció de la família i a la conciliació</w:t>
      </w:r>
    </w:p>
    <w:p w:rsidR="00EA7F81" w:rsidRDefault="00EA7F81" w:rsidP="00970A16">
      <w:pPr>
        <w:rPr>
          <w:lang w:val="ca-ES"/>
        </w:rPr>
      </w:pPr>
    </w:p>
    <w:p w:rsidR="009F7CB9" w:rsidRDefault="00970A16" w:rsidP="00970A16">
      <w:pPr>
        <w:rPr>
          <w:lang w:val="ca-ES"/>
        </w:rPr>
      </w:pPr>
      <w:r w:rsidRPr="001F765F">
        <w:rPr>
          <w:lang w:val="ca-ES"/>
        </w:rPr>
        <w:t>A Càrrec de</w:t>
      </w:r>
      <w:r w:rsidR="00200743" w:rsidRPr="001F765F">
        <w:rPr>
          <w:lang w:val="ca-ES"/>
        </w:rPr>
        <w:t xml:space="preserve">l </w:t>
      </w:r>
      <w:r w:rsidR="00200743" w:rsidRPr="001F765F">
        <w:rPr>
          <w:b/>
          <w:lang w:val="ca-ES"/>
        </w:rPr>
        <w:t>Sr</w:t>
      </w:r>
      <w:r w:rsidR="009F7CB9">
        <w:rPr>
          <w:b/>
          <w:lang w:val="ca-ES"/>
        </w:rPr>
        <w:t xml:space="preserve">a. Esther </w:t>
      </w:r>
      <w:proofErr w:type="spellStart"/>
      <w:r w:rsidR="009F7CB9">
        <w:rPr>
          <w:b/>
          <w:lang w:val="ca-ES"/>
        </w:rPr>
        <w:t>Susín</w:t>
      </w:r>
      <w:proofErr w:type="spellEnd"/>
      <w:r w:rsidR="009F7CB9">
        <w:rPr>
          <w:b/>
          <w:lang w:val="ca-ES"/>
        </w:rPr>
        <w:t xml:space="preserve"> Carrasco </w:t>
      </w:r>
      <w:r w:rsidRPr="001F765F">
        <w:rPr>
          <w:lang w:val="ca-ES"/>
        </w:rPr>
        <w:t xml:space="preserve">, </w:t>
      </w:r>
      <w:bookmarkEnd w:id="15"/>
    </w:p>
    <w:p w:rsidR="009F7CB9" w:rsidRDefault="009F7CB9" w:rsidP="00970A16">
      <w:pPr>
        <w:rPr>
          <w:lang w:val="ca-ES"/>
        </w:rPr>
      </w:pPr>
    </w:p>
    <w:p w:rsidR="009F7CB9" w:rsidRPr="009F7CB9" w:rsidRDefault="009F7CB9" w:rsidP="005A065A">
      <w:pPr>
        <w:pStyle w:val="NormalWeb"/>
        <w:jc w:val="both"/>
        <w:rPr>
          <w:rFonts w:ascii="Calibri" w:eastAsiaTheme="minorHAnsi" w:hAnsi="Calibri" w:cs="Calibri"/>
          <w:color w:val="000000" w:themeColor="text1"/>
          <w:sz w:val="22"/>
          <w:szCs w:val="22"/>
          <w:lang w:val="ca-ES" w:eastAsia="en-US"/>
        </w:rPr>
      </w:pPr>
      <w:bookmarkStart w:id="16" w:name="_Hlk506803655"/>
      <w:r w:rsidRPr="009F7CB9">
        <w:rPr>
          <w:rFonts w:ascii="Calibri" w:eastAsiaTheme="minorHAnsi" w:hAnsi="Calibri" w:cs="Calibri"/>
          <w:color w:val="000000" w:themeColor="text1"/>
          <w:sz w:val="22"/>
          <w:szCs w:val="22"/>
          <w:lang w:val="ca-ES" w:eastAsia="en-US"/>
        </w:rPr>
        <w:t xml:space="preserve">En el taller es tractaran </w:t>
      </w:r>
      <w:r>
        <w:rPr>
          <w:rFonts w:ascii="Calibri" w:eastAsiaTheme="minorHAnsi" w:hAnsi="Calibri" w:cs="Calibri"/>
          <w:color w:val="000000" w:themeColor="text1"/>
          <w:sz w:val="22"/>
          <w:szCs w:val="22"/>
          <w:lang w:val="ca-ES" w:eastAsia="en-US"/>
        </w:rPr>
        <w:t>els</w:t>
      </w:r>
      <w:r w:rsidRPr="009F7CB9">
        <w:rPr>
          <w:rFonts w:ascii="Calibri" w:eastAsiaTheme="minorHAnsi" w:hAnsi="Calibri" w:cs="Calibri"/>
          <w:color w:val="000000" w:themeColor="text1"/>
          <w:sz w:val="22"/>
          <w:szCs w:val="22"/>
          <w:lang w:val="ca-ES" w:eastAsia="en-US"/>
        </w:rPr>
        <w:t xml:space="preserve"> drets de l'infant en l'àmbit europeu després de la proclamació de la Convenció sobre els drets de l'infant de 1989, així com també la utilització dels principis d'interès superior del menor i el dret del menor a ser escoltat en els procediments de família. També</w:t>
      </w:r>
      <w:r>
        <w:rPr>
          <w:rFonts w:ascii="Calibri" w:eastAsiaTheme="minorHAnsi" w:hAnsi="Calibri" w:cs="Calibri"/>
          <w:color w:val="000000" w:themeColor="text1"/>
          <w:sz w:val="22"/>
          <w:szCs w:val="22"/>
          <w:lang w:val="ca-ES" w:eastAsia="en-US"/>
        </w:rPr>
        <w:t>,</w:t>
      </w:r>
      <w:r w:rsidRPr="009F7CB9">
        <w:rPr>
          <w:rFonts w:ascii="Calibri" w:eastAsiaTheme="minorHAnsi" w:hAnsi="Calibri" w:cs="Calibri"/>
          <w:color w:val="000000" w:themeColor="text1"/>
          <w:sz w:val="22"/>
          <w:szCs w:val="22"/>
          <w:lang w:val="ca-ES" w:eastAsia="en-US"/>
        </w:rPr>
        <w:t xml:space="preserve"> a partir de casos</w:t>
      </w:r>
      <w:r>
        <w:rPr>
          <w:rFonts w:ascii="Calibri" w:eastAsiaTheme="minorHAnsi" w:hAnsi="Calibri" w:cs="Calibri"/>
          <w:color w:val="000000" w:themeColor="text1"/>
          <w:sz w:val="22"/>
          <w:szCs w:val="22"/>
          <w:lang w:val="ca-ES" w:eastAsia="en-US"/>
        </w:rPr>
        <w:t xml:space="preserve">, </w:t>
      </w:r>
      <w:r w:rsidRPr="009F7CB9">
        <w:rPr>
          <w:rFonts w:ascii="Calibri" w:eastAsiaTheme="minorHAnsi" w:hAnsi="Calibri" w:cs="Calibri"/>
          <w:color w:val="000000" w:themeColor="text1"/>
          <w:sz w:val="22"/>
          <w:szCs w:val="22"/>
          <w:lang w:val="ca-ES" w:eastAsia="en-US"/>
        </w:rPr>
        <w:t>es farà</w:t>
      </w:r>
      <w:r>
        <w:rPr>
          <w:rFonts w:ascii="Calibri" w:eastAsiaTheme="minorHAnsi" w:hAnsi="Calibri" w:cs="Calibri"/>
          <w:color w:val="000000" w:themeColor="text1"/>
          <w:sz w:val="22"/>
          <w:szCs w:val="22"/>
          <w:lang w:val="ca-ES" w:eastAsia="en-US"/>
        </w:rPr>
        <w:t>,</w:t>
      </w:r>
      <w:r w:rsidRPr="009F7CB9">
        <w:rPr>
          <w:rFonts w:ascii="Calibri" w:eastAsiaTheme="minorHAnsi" w:hAnsi="Calibri" w:cs="Calibri"/>
          <w:color w:val="000000" w:themeColor="text1"/>
          <w:sz w:val="22"/>
          <w:szCs w:val="22"/>
          <w:lang w:val="ca-ES" w:eastAsia="en-US"/>
        </w:rPr>
        <w:t xml:space="preserve"> un anàlisi de Jurisprudència del Tribunal de Justícia de la Unió Europea i del Tribunal de Drets Humans d'Estrasburg.</w:t>
      </w:r>
    </w:p>
    <w:bookmarkEnd w:id="16"/>
    <w:p w:rsidR="009F7CB9" w:rsidRPr="009F7CB9" w:rsidRDefault="009F7CB9" w:rsidP="00970A16"/>
    <w:p w:rsidR="00970A16" w:rsidRPr="009C02C6" w:rsidRDefault="00970A16" w:rsidP="00970A16">
      <w:pPr>
        <w:rPr>
          <w:b/>
          <w:u w:val="single"/>
          <w:lang w:val="ca-ES"/>
        </w:rPr>
      </w:pPr>
      <w:r w:rsidRPr="009C02C6">
        <w:rPr>
          <w:b/>
          <w:u w:val="single"/>
          <w:lang w:val="ca-ES"/>
        </w:rPr>
        <w:t>TALLER 7:</w:t>
      </w:r>
    </w:p>
    <w:p w:rsidR="00970A16" w:rsidRPr="001E2E74" w:rsidRDefault="00970A16" w:rsidP="00970A16">
      <w:pPr>
        <w:rPr>
          <w:lang w:val="ca-ES"/>
        </w:rPr>
      </w:pPr>
      <w:r w:rsidRPr="001E2E74">
        <w:rPr>
          <w:lang w:val="ca-ES"/>
        </w:rPr>
        <w:t>Dret al treball i a les prestacions a la seguretat social</w:t>
      </w:r>
    </w:p>
    <w:p w:rsidR="001E2E74" w:rsidRDefault="001E2E74" w:rsidP="00970A16">
      <w:pPr>
        <w:rPr>
          <w:lang w:val="ca-ES"/>
        </w:rPr>
      </w:pPr>
    </w:p>
    <w:p w:rsidR="00343C22" w:rsidRDefault="00343C22" w:rsidP="00343C22">
      <w:pPr>
        <w:jc w:val="both"/>
        <w:rPr>
          <w:lang w:val="ca-ES"/>
        </w:rPr>
      </w:pPr>
      <w:r>
        <w:rPr>
          <w:lang w:val="ca-ES"/>
        </w:rPr>
        <w:t xml:space="preserve">A càrrec </w:t>
      </w:r>
    </w:p>
    <w:p w:rsidR="00343C22" w:rsidRDefault="00343C22" w:rsidP="00343C22">
      <w:pPr>
        <w:jc w:val="both"/>
        <w:rPr>
          <w:lang w:val="ca-ES"/>
        </w:rPr>
      </w:pPr>
      <w:r w:rsidRPr="00591F32">
        <w:rPr>
          <w:b/>
          <w:lang w:val="ca-ES"/>
        </w:rPr>
        <w:t xml:space="preserve">Sr. Xavier </w:t>
      </w:r>
      <w:proofErr w:type="spellStart"/>
      <w:r w:rsidRPr="00591F32">
        <w:rPr>
          <w:b/>
          <w:lang w:val="ca-ES"/>
        </w:rPr>
        <w:t>Gonzàlez</w:t>
      </w:r>
      <w:proofErr w:type="spellEnd"/>
      <w:r w:rsidRPr="00591F32">
        <w:rPr>
          <w:b/>
          <w:lang w:val="ca-ES"/>
        </w:rPr>
        <w:t xml:space="preserve"> de Rivera Serra</w:t>
      </w:r>
      <w:r>
        <w:rPr>
          <w:lang w:val="ca-ES"/>
        </w:rPr>
        <w:t>, m</w:t>
      </w:r>
      <w:r w:rsidRPr="00591F32">
        <w:rPr>
          <w:lang w:val="ca-ES"/>
        </w:rPr>
        <w:t>agistrat del Jutjat Social núm. 3 de Barcelona</w:t>
      </w:r>
      <w:r>
        <w:rPr>
          <w:lang w:val="ca-ES"/>
        </w:rPr>
        <w:t>.</w:t>
      </w:r>
      <w:r w:rsidRPr="00591F32">
        <w:rPr>
          <w:lang w:val="ca-ES"/>
        </w:rPr>
        <w:t xml:space="preserve"> </w:t>
      </w:r>
    </w:p>
    <w:p w:rsidR="00343C22" w:rsidRDefault="00343C22" w:rsidP="00343C22">
      <w:pPr>
        <w:jc w:val="both"/>
        <w:rPr>
          <w:lang w:val="ca-ES"/>
        </w:rPr>
      </w:pPr>
      <w:bookmarkStart w:id="17" w:name="_Hlk493154498"/>
      <w:r w:rsidRPr="002B336E">
        <w:rPr>
          <w:b/>
          <w:lang w:val="ca-ES"/>
        </w:rPr>
        <w:t>Sra. Anna Maria Vidal Cardona</w:t>
      </w:r>
      <w:r>
        <w:rPr>
          <w:lang w:val="ca-ES"/>
        </w:rPr>
        <w:t>, a</w:t>
      </w:r>
      <w:r w:rsidRPr="002B336E">
        <w:rPr>
          <w:lang w:val="ca-ES"/>
        </w:rPr>
        <w:t>dvocada i Doctora en Dret per la Universitat de Barcelona</w:t>
      </w:r>
      <w:r>
        <w:rPr>
          <w:lang w:val="ca-ES"/>
        </w:rPr>
        <w:t>.</w:t>
      </w:r>
      <w:bookmarkEnd w:id="17"/>
    </w:p>
    <w:p w:rsidR="002A4CF6" w:rsidRDefault="002A4CF6" w:rsidP="002A4CF6">
      <w:pPr>
        <w:autoSpaceDE w:val="0"/>
        <w:autoSpaceDN w:val="0"/>
        <w:adjustRightInd w:val="0"/>
        <w:jc w:val="both"/>
        <w:rPr>
          <w:lang w:val="ca-ES"/>
        </w:rPr>
      </w:pPr>
    </w:p>
    <w:p w:rsidR="002A4CF6" w:rsidRPr="002A4CF6" w:rsidRDefault="002A4CF6" w:rsidP="002A4CF6">
      <w:pPr>
        <w:autoSpaceDE w:val="0"/>
        <w:autoSpaceDN w:val="0"/>
        <w:adjustRightInd w:val="0"/>
        <w:jc w:val="both"/>
        <w:rPr>
          <w:lang w:val="ca-ES"/>
        </w:rPr>
      </w:pPr>
      <w:r w:rsidRPr="002A4CF6">
        <w:rPr>
          <w:lang w:val="ca-ES"/>
        </w:rPr>
        <w:t xml:space="preserve">Hi ha autors que, no sense raó, afirmen que cal començar a pensar en drets socials al marge de la posició de treballador assalariat que ocupa el seu titular en tant que cal donar resposta als problemes que plantegen grans col·lectius situats fora o al marge de les relacions laborals  enteses com a mecanismes de distribució de la riquesa. </w:t>
      </w:r>
    </w:p>
    <w:p w:rsidR="002A4CF6" w:rsidRPr="002A4CF6" w:rsidRDefault="002A4CF6" w:rsidP="002A4CF6">
      <w:pPr>
        <w:autoSpaceDE w:val="0"/>
        <w:autoSpaceDN w:val="0"/>
        <w:adjustRightInd w:val="0"/>
        <w:jc w:val="both"/>
        <w:rPr>
          <w:lang w:val="ca-ES"/>
        </w:rPr>
      </w:pPr>
    </w:p>
    <w:p w:rsidR="002A4CF6" w:rsidRPr="002A4CF6" w:rsidRDefault="002A4CF6" w:rsidP="002A4CF6">
      <w:pPr>
        <w:autoSpaceDE w:val="0"/>
        <w:autoSpaceDN w:val="0"/>
        <w:adjustRightInd w:val="0"/>
        <w:jc w:val="both"/>
        <w:rPr>
          <w:lang w:val="ca-ES"/>
        </w:rPr>
      </w:pPr>
      <w:r w:rsidRPr="002A4CF6">
        <w:rPr>
          <w:lang w:val="ca-ES"/>
        </w:rPr>
        <w:lastRenderedPageBreak/>
        <w:t xml:space="preserve">Sense perjudici però de la necessària correlació entre tots els drets socials i la transversalitat que la seva defensa demanda per a la seva garantia, el dret al treball i a les prestacions de la seguretat social segueixen conformant un punt de partida bàsic i fonamental sense el que difícilment es pot avançar en la conquesta de la resta. </w:t>
      </w:r>
    </w:p>
    <w:p w:rsidR="002A4CF6" w:rsidRPr="002A4CF6" w:rsidRDefault="002A4CF6" w:rsidP="002A4CF6">
      <w:pPr>
        <w:autoSpaceDE w:val="0"/>
        <w:autoSpaceDN w:val="0"/>
        <w:adjustRightInd w:val="0"/>
        <w:jc w:val="both"/>
        <w:rPr>
          <w:lang w:val="ca-ES"/>
        </w:rPr>
      </w:pPr>
    </w:p>
    <w:p w:rsidR="002A4CF6" w:rsidRDefault="002A4CF6" w:rsidP="002A4CF6">
      <w:pPr>
        <w:autoSpaceDE w:val="0"/>
        <w:autoSpaceDN w:val="0"/>
        <w:adjustRightInd w:val="0"/>
        <w:jc w:val="both"/>
        <w:rPr>
          <w:lang w:val="ca-ES"/>
        </w:rPr>
      </w:pPr>
      <w:r w:rsidRPr="002A4CF6">
        <w:rPr>
          <w:lang w:val="ca-ES"/>
        </w:rPr>
        <w:t>El taller que ens hem plantejat no pretén fer una anàlisi global de tots els drets que entren en joc en les relacions laborals perquè seria una tasca impossible, per això ens hem centrat en la lluita pel manteniment del lloc de feina amb la defensa de la nul·litat de l’acomiadament sense causa i pel manteniment del dret a les prestacions socials en casos de pèrdues sobrevingudes de permisos de treball i de residència en persones estrangeres.</w:t>
      </w:r>
    </w:p>
    <w:p w:rsidR="005A065A" w:rsidRDefault="005A065A" w:rsidP="002A4CF6">
      <w:pPr>
        <w:autoSpaceDE w:val="0"/>
        <w:autoSpaceDN w:val="0"/>
        <w:adjustRightInd w:val="0"/>
        <w:jc w:val="both"/>
        <w:rPr>
          <w:lang w:val="ca-ES"/>
        </w:rPr>
      </w:pPr>
    </w:p>
    <w:p w:rsidR="005A065A" w:rsidRPr="005A065A" w:rsidRDefault="005A065A" w:rsidP="005A065A">
      <w:pPr>
        <w:jc w:val="both"/>
        <w:rPr>
          <w:lang w:val="ca-ES"/>
        </w:rPr>
      </w:pPr>
      <w:r w:rsidRPr="005A065A">
        <w:rPr>
          <w:lang w:val="ca-ES"/>
        </w:rPr>
        <w:t>El taller també pretén abordar les greus conseqüències que es produeixen en l'àmbit de les prestacions socials que es veuen afectades en els casos d'irregularitat sobrevinguda per extincions (sovint poc fonamentades jurídicament) d'autoritzacions de  treball i de residència de persones estrangeres.  En aquests casos els drets dels treballadors al manteniment de les seves prestacions socials es veuen atacats i cal plantejar mecanismes pel manteniment d'aquests prestacions en un respecte dels drets socials.</w:t>
      </w:r>
    </w:p>
    <w:p w:rsidR="0000110A" w:rsidRPr="000E0BD2" w:rsidRDefault="0000110A" w:rsidP="00343C22">
      <w:pPr>
        <w:jc w:val="both"/>
        <w:rPr>
          <w:lang w:val="ca-ES"/>
        </w:rPr>
      </w:pPr>
    </w:p>
    <w:p w:rsidR="00970A16" w:rsidRPr="000E0BD2" w:rsidRDefault="00970A16" w:rsidP="00970A16">
      <w:pPr>
        <w:rPr>
          <w:lang w:val="ca-ES"/>
        </w:rPr>
      </w:pPr>
    </w:p>
    <w:p w:rsidR="001E17DE" w:rsidRPr="001F765F" w:rsidRDefault="001E17DE" w:rsidP="00970A16">
      <w:pPr>
        <w:rPr>
          <w:b/>
          <w:u w:val="single"/>
          <w:lang w:val="ca-ES"/>
        </w:rPr>
      </w:pPr>
      <w:bookmarkStart w:id="18" w:name="_Hlk492637838"/>
      <w:r w:rsidRPr="001F765F">
        <w:rPr>
          <w:b/>
          <w:u w:val="single"/>
          <w:lang w:val="ca-ES"/>
        </w:rPr>
        <w:t>TALLER 8:</w:t>
      </w:r>
    </w:p>
    <w:p w:rsidR="001E17DE" w:rsidRPr="001F765F" w:rsidRDefault="001E17DE" w:rsidP="00970A16">
      <w:pPr>
        <w:rPr>
          <w:color w:val="1F497D"/>
          <w:lang w:val="ca-ES"/>
        </w:rPr>
      </w:pPr>
    </w:p>
    <w:p w:rsidR="00633345" w:rsidRPr="001F765F" w:rsidRDefault="00861899" w:rsidP="00970A16">
      <w:pPr>
        <w:rPr>
          <w:b/>
          <w:lang w:val="ca-ES"/>
        </w:rPr>
      </w:pPr>
      <w:r w:rsidRPr="001F765F">
        <w:rPr>
          <w:b/>
          <w:lang w:val="ca-ES"/>
        </w:rPr>
        <w:t>D</w:t>
      </w:r>
      <w:r w:rsidR="00661C20" w:rsidRPr="001F765F">
        <w:rPr>
          <w:b/>
          <w:lang w:val="ca-ES"/>
        </w:rPr>
        <w:t>ret d’accés</w:t>
      </w:r>
      <w:r w:rsidRPr="001F765F">
        <w:rPr>
          <w:b/>
          <w:lang w:val="ca-ES"/>
        </w:rPr>
        <w:t xml:space="preserve"> a la cultura </w:t>
      </w:r>
    </w:p>
    <w:p w:rsidR="009411B5" w:rsidRPr="001F765F" w:rsidRDefault="009411B5" w:rsidP="00970A16">
      <w:pPr>
        <w:rPr>
          <w:b/>
          <w:lang w:val="ca-ES"/>
        </w:rPr>
      </w:pPr>
      <w:r w:rsidRPr="001F765F">
        <w:rPr>
          <w:b/>
          <w:lang w:val="ca-ES"/>
        </w:rPr>
        <w:t>Hi intervenen:</w:t>
      </w:r>
    </w:p>
    <w:p w:rsidR="008D65B4" w:rsidRPr="001F765F" w:rsidRDefault="008D65B4" w:rsidP="008D65B4">
      <w:pPr>
        <w:rPr>
          <w:color w:val="000000" w:themeColor="text1"/>
          <w:lang w:val="ca-ES"/>
        </w:rPr>
      </w:pPr>
      <w:bookmarkStart w:id="19" w:name="_Hlk492971984"/>
    </w:p>
    <w:p w:rsidR="008D65B4" w:rsidRPr="001F765F" w:rsidRDefault="007F6D00" w:rsidP="008D65B4">
      <w:pPr>
        <w:rPr>
          <w:color w:val="000000" w:themeColor="text1"/>
          <w:lang w:val="ca-ES"/>
        </w:rPr>
      </w:pPr>
      <w:r w:rsidRPr="001F765F">
        <w:rPr>
          <w:b/>
          <w:color w:val="000000" w:themeColor="text1"/>
          <w:lang w:val="ca-ES"/>
        </w:rPr>
        <w:t>Sr. Josep</w:t>
      </w:r>
      <w:r w:rsidR="008D65B4" w:rsidRPr="001F765F">
        <w:rPr>
          <w:b/>
          <w:color w:val="000000" w:themeColor="text1"/>
          <w:lang w:val="ca-ES"/>
        </w:rPr>
        <w:t xml:space="preserve"> J</w:t>
      </w:r>
      <w:r w:rsidRPr="001F765F">
        <w:rPr>
          <w:b/>
          <w:color w:val="000000" w:themeColor="text1"/>
          <w:lang w:val="ca-ES"/>
        </w:rPr>
        <w:t>over</w:t>
      </w:r>
      <w:r w:rsidR="008D65B4" w:rsidRPr="001F765F">
        <w:rPr>
          <w:b/>
          <w:color w:val="000000" w:themeColor="text1"/>
          <w:lang w:val="ca-ES"/>
        </w:rPr>
        <w:t xml:space="preserve"> P</w:t>
      </w:r>
      <w:r w:rsidRPr="001F765F">
        <w:rPr>
          <w:b/>
          <w:color w:val="000000" w:themeColor="text1"/>
          <w:lang w:val="ca-ES"/>
        </w:rPr>
        <w:t>adró</w:t>
      </w:r>
      <w:r w:rsidR="008D65B4" w:rsidRPr="001F765F">
        <w:rPr>
          <w:color w:val="000000" w:themeColor="text1"/>
          <w:lang w:val="ca-ES"/>
        </w:rPr>
        <w:t>, advocat especialitzat en Propietat intel·lectual i drets d'autor, va portar la causa contra SGAE</w:t>
      </w:r>
      <w:r w:rsidR="009411B5" w:rsidRPr="001F765F">
        <w:rPr>
          <w:color w:val="000000" w:themeColor="text1"/>
          <w:lang w:val="ca-ES"/>
        </w:rPr>
        <w:t>.</w:t>
      </w:r>
    </w:p>
    <w:p w:rsidR="008D65B4" w:rsidRPr="00544D38" w:rsidRDefault="007F6D00" w:rsidP="008D65B4">
      <w:pPr>
        <w:rPr>
          <w:b/>
          <w:color w:val="000000" w:themeColor="text1"/>
          <w:lang w:val="ca-ES"/>
        </w:rPr>
      </w:pPr>
      <w:r w:rsidRPr="001F765F">
        <w:rPr>
          <w:b/>
          <w:color w:val="000000" w:themeColor="text1"/>
          <w:lang w:val="ca-ES"/>
        </w:rPr>
        <w:t xml:space="preserve">Sra. </w:t>
      </w:r>
      <w:r w:rsidR="008D65B4" w:rsidRPr="001F765F">
        <w:rPr>
          <w:b/>
          <w:color w:val="000000" w:themeColor="text1"/>
          <w:lang w:val="ca-ES"/>
        </w:rPr>
        <w:t>B</w:t>
      </w:r>
      <w:r w:rsidRPr="001F765F">
        <w:rPr>
          <w:b/>
          <w:color w:val="000000" w:themeColor="text1"/>
          <w:lang w:val="ca-ES"/>
        </w:rPr>
        <w:t xml:space="preserve">el </w:t>
      </w:r>
      <w:r w:rsidR="008D65B4" w:rsidRPr="001F765F">
        <w:rPr>
          <w:b/>
          <w:color w:val="000000" w:themeColor="text1"/>
          <w:lang w:val="ca-ES"/>
        </w:rPr>
        <w:t xml:space="preserve"> </w:t>
      </w:r>
      <w:proofErr w:type="spellStart"/>
      <w:r w:rsidR="008D65B4" w:rsidRPr="001F765F">
        <w:rPr>
          <w:b/>
          <w:color w:val="000000" w:themeColor="text1"/>
          <w:lang w:val="ca-ES"/>
        </w:rPr>
        <w:t>O</w:t>
      </w:r>
      <w:r w:rsidRPr="001F765F">
        <w:rPr>
          <w:b/>
          <w:color w:val="000000" w:themeColor="text1"/>
          <w:lang w:val="ca-ES"/>
        </w:rPr>
        <w:t>lid</w:t>
      </w:r>
      <w:proofErr w:type="spellEnd"/>
      <w:r w:rsidR="008D65B4" w:rsidRPr="00544D38">
        <w:rPr>
          <w:b/>
          <w:color w:val="000000" w:themeColor="text1"/>
          <w:lang w:val="ca-ES"/>
        </w:rPr>
        <w:t>, </w:t>
      </w:r>
      <w:r w:rsidR="008D65B4" w:rsidRPr="00544D38">
        <w:rPr>
          <w:color w:val="000000" w:themeColor="text1"/>
          <w:lang w:val="ca-ES"/>
        </w:rPr>
        <w:t>escriptora, traductora ,professora i presidenta i presidenta de l'Associació d'Escriptors en Llengua Catalana.</w:t>
      </w:r>
    </w:p>
    <w:p w:rsidR="00544D38" w:rsidRPr="00544D38" w:rsidRDefault="00544D38" w:rsidP="00544D38">
      <w:pPr>
        <w:rPr>
          <w:b/>
          <w:color w:val="000000" w:themeColor="text1"/>
          <w:lang w:val="ca-ES"/>
        </w:rPr>
      </w:pPr>
      <w:bookmarkStart w:id="20" w:name="_Hlk505680674"/>
      <w:r w:rsidRPr="00544D38">
        <w:rPr>
          <w:b/>
          <w:color w:val="000000" w:themeColor="text1"/>
          <w:lang w:val="ca-ES"/>
        </w:rPr>
        <w:t xml:space="preserve">Sra. Rosa Ana </w:t>
      </w:r>
      <w:proofErr w:type="spellStart"/>
      <w:r w:rsidRPr="00544D38">
        <w:rPr>
          <w:b/>
          <w:color w:val="000000" w:themeColor="text1"/>
          <w:lang w:val="ca-ES"/>
        </w:rPr>
        <w:t>Alija</w:t>
      </w:r>
      <w:proofErr w:type="spellEnd"/>
      <w:r w:rsidRPr="00544D38">
        <w:rPr>
          <w:b/>
          <w:color w:val="000000" w:themeColor="text1"/>
          <w:lang w:val="ca-ES"/>
        </w:rPr>
        <w:t xml:space="preserve"> Fernàndez</w:t>
      </w:r>
      <w:r>
        <w:rPr>
          <w:b/>
          <w:color w:val="000000" w:themeColor="text1"/>
          <w:lang w:val="ca-ES"/>
        </w:rPr>
        <w:t xml:space="preserve">, </w:t>
      </w:r>
      <w:r w:rsidRPr="00544D38">
        <w:rPr>
          <w:color w:val="000000" w:themeColor="text1"/>
          <w:lang w:val="ca-ES"/>
        </w:rPr>
        <w:t xml:space="preserve">Doctora en Dret i Diplomada en Estudis Internacionals Avançats. </w:t>
      </w:r>
    </w:p>
    <w:bookmarkEnd w:id="20"/>
    <w:p w:rsidR="00544D38" w:rsidRPr="00544D38" w:rsidRDefault="00544D38" w:rsidP="008D65B4">
      <w:pPr>
        <w:rPr>
          <w:color w:val="000000" w:themeColor="text1"/>
        </w:rPr>
      </w:pPr>
    </w:p>
    <w:p w:rsidR="009411B5" w:rsidRDefault="008D65B4" w:rsidP="008D65B4">
      <w:pPr>
        <w:rPr>
          <w:color w:val="000000" w:themeColor="text1"/>
          <w:lang w:val="ca-ES"/>
        </w:rPr>
      </w:pPr>
      <w:r w:rsidRPr="001F765F">
        <w:rPr>
          <w:color w:val="000000" w:themeColor="text1"/>
          <w:lang w:val="ca-ES"/>
        </w:rPr>
        <w:t xml:space="preserve">En el taller a partir d'experiències reals </w:t>
      </w:r>
      <w:r w:rsidR="009411B5" w:rsidRPr="001F765F">
        <w:rPr>
          <w:color w:val="000000" w:themeColor="text1"/>
          <w:lang w:val="ca-ES"/>
        </w:rPr>
        <w:t xml:space="preserve">i pràctiques en litigis, </w:t>
      </w:r>
      <w:r w:rsidRPr="001F765F">
        <w:rPr>
          <w:color w:val="000000" w:themeColor="text1"/>
          <w:lang w:val="ca-ES"/>
        </w:rPr>
        <w:t>abordar</w:t>
      </w:r>
      <w:r w:rsidR="009411B5" w:rsidRPr="001F765F">
        <w:rPr>
          <w:color w:val="000000" w:themeColor="text1"/>
          <w:lang w:val="ca-ES"/>
        </w:rPr>
        <w:t>à</w:t>
      </w:r>
      <w:r w:rsidRPr="001F765F">
        <w:rPr>
          <w:color w:val="000000" w:themeColor="text1"/>
          <w:lang w:val="ca-ES"/>
        </w:rPr>
        <w:t xml:space="preserve"> temes com la gestió cultural i patrimonial actual</w:t>
      </w:r>
      <w:r w:rsidR="009411B5" w:rsidRPr="001F765F">
        <w:rPr>
          <w:color w:val="000000" w:themeColor="text1"/>
          <w:lang w:val="ca-ES"/>
        </w:rPr>
        <w:t xml:space="preserve"> i el seu compliment</w:t>
      </w:r>
      <w:r w:rsidRPr="001F765F">
        <w:rPr>
          <w:color w:val="000000" w:themeColor="text1"/>
          <w:lang w:val="ca-ES"/>
        </w:rPr>
        <w:t xml:space="preserve"> amb el criteri de no discriminació individual i col·lectiva</w:t>
      </w:r>
      <w:r w:rsidR="009411B5" w:rsidRPr="001F765F">
        <w:rPr>
          <w:color w:val="000000" w:themeColor="text1"/>
          <w:lang w:val="ca-ES"/>
        </w:rPr>
        <w:t xml:space="preserve">, </w:t>
      </w:r>
      <w:proofErr w:type="spellStart"/>
      <w:r w:rsidR="009411B5" w:rsidRPr="001F765F">
        <w:rPr>
          <w:color w:val="000000" w:themeColor="text1"/>
          <w:lang w:val="ca-ES"/>
        </w:rPr>
        <w:t>l’</w:t>
      </w:r>
      <w:r w:rsidRPr="001F765F">
        <w:rPr>
          <w:color w:val="000000" w:themeColor="text1"/>
          <w:lang w:val="ca-ES"/>
        </w:rPr>
        <w:t>empoderament</w:t>
      </w:r>
      <w:proofErr w:type="spellEnd"/>
      <w:r w:rsidRPr="001F765F">
        <w:rPr>
          <w:color w:val="000000" w:themeColor="text1"/>
          <w:lang w:val="ca-ES"/>
        </w:rPr>
        <w:t xml:space="preserve"> i participació de la ciutadania.</w:t>
      </w:r>
      <w:r w:rsidR="009411B5" w:rsidRPr="001F765F">
        <w:rPr>
          <w:color w:val="000000" w:themeColor="text1"/>
          <w:lang w:val="ca-ES"/>
        </w:rPr>
        <w:t xml:space="preserve">  També es tractaran altres temes com els recursos destinats a la cultura, la identitat cultural i grupal  i l seva privatització o </w:t>
      </w:r>
      <w:proofErr w:type="spellStart"/>
      <w:r w:rsidR="009411B5" w:rsidRPr="001F765F">
        <w:rPr>
          <w:color w:val="000000" w:themeColor="text1"/>
          <w:lang w:val="ca-ES"/>
        </w:rPr>
        <w:t>patrimonialitazció</w:t>
      </w:r>
      <w:proofErr w:type="spellEnd"/>
      <w:r w:rsidR="009411B5" w:rsidRPr="001F765F">
        <w:rPr>
          <w:color w:val="000000" w:themeColor="text1"/>
          <w:lang w:val="ca-ES"/>
        </w:rPr>
        <w:t>.</w:t>
      </w:r>
    </w:p>
    <w:p w:rsidR="009411B5" w:rsidRDefault="009411B5" w:rsidP="008D65B4">
      <w:pPr>
        <w:rPr>
          <w:color w:val="000000" w:themeColor="text1"/>
          <w:lang w:val="ca-ES"/>
        </w:rPr>
      </w:pPr>
    </w:p>
    <w:p w:rsidR="009C02C6" w:rsidRPr="009411B5" w:rsidRDefault="009C02C6" w:rsidP="005F3EA3">
      <w:pPr>
        <w:jc w:val="both"/>
        <w:rPr>
          <w:lang w:val="ca-ES"/>
        </w:rPr>
      </w:pPr>
    </w:p>
    <w:p w:rsidR="009C02C6" w:rsidRDefault="009C02C6" w:rsidP="005F3EA3">
      <w:pPr>
        <w:jc w:val="both"/>
        <w:rPr>
          <w:lang w:val="ca-ES"/>
        </w:rPr>
      </w:pPr>
    </w:p>
    <w:bookmarkEnd w:id="18"/>
    <w:bookmarkEnd w:id="19"/>
    <w:p w:rsidR="00661C20" w:rsidRPr="00861899" w:rsidRDefault="00661C20" w:rsidP="005F3EA3">
      <w:pPr>
        <w:jc w:val="both"/>
        <w:rPr>
          <w:lang w:val="ca-ES"/>
        </w:rPr>
      </w:pPr>
    </w:p>
    <w:p w:rsidR="00633345" w:rsidRDefault="00633345" w:rsidP="00970A16">
      <w:pPr>
        <w:rPr>
          <w:b/>
          <w:lang w:val="ca-ES"/>
        </w:rPr>
      </w:pPr>
      <w:bookmarkStart w:id="21" w:name="_Hlk492637918"/>
    </w:p>
    <w:bookmarkEnd w:id="21"/>
    <w:p w:rsidR="00633345" w:rsidRDefault="00633345" w:rsidP="00970A16">
      <w:pPr>
        <w:rPr>
          <w:b/>
          <w:lang w:val="ca-ES"/>
        </w:rPr>
      </w:pPr>
    </w:p>
    <w:p w:rsidR="00970A16" w:rsidRDefault="001E17DE" w:rsidP="00970A16">
      <w:pPr>
        <w:rPr>
          <w:color w:val="1F497D"/>
          <w:lang w:val="ca-ES"/>
        </w:rPr>
      </w:pPr>
      <w:r>
        <w:rPr>
          <w:color w:val="1F497D"/>
          <w:lang w:val="ca-ES"/>
        </w:rPr>
        <w:br/>
      </w:r>
    </w:p>
    <w:p w:rsidR="00970A16" w:rsidRDefault="00970A16" w:rsidP="00970A16">
      <w:pPr>
        <w:rPr>
          <w:color w:val="1F497D"/>
          <w:lang w:val="ca-ES"/>
        </w:rPr>
      </w:pPr>
    </w:p>
    <w:p w:rsidR="00970A16" w:rsidRDefault="00970A16" w:rsidP="00970A16">
      <w:pPr>
        <w:rPr>
          <w:color w:val="1F497D"/>
          <w:lang w:val="ca-ES"/>
        </w:rPr>
      </w:pPr>
    </w:p>
    <w:bookmarkEnd w:id="0"/>
    <w:p w:rsidR="00970A16" w:rsidRPr="00970A16" w:rsidRDefault="00970A16" w:rsidP="00970A16">
      <w:pPr>
        <w:rPr>
          <w:color w:val="1F497D"/>
          <w:lang w:val="ca-ES"/>
        </w:rPr>
      </w:pPr>
    </w:p>
    <w:p w:rsidR="00CA3CD6" w:rsidRDefault="00CA3CD6">
      <w:pPr>
        <w:rPr>
          <w:color w:val="1F497D"/>
          <w:lang w:val="ca-ES"/>
        </w:rPr>
      </w:pPr>
    </w:p>
    <w:p w:rsidR="001E17DE" w:rsidRPr="00970A16" w:rsidRDefault="001E17DE">
      <w:pPr>
        <w:rPr>
          <w:lang w:val="ca-ES"/>
        </w:rPr>
      </w:pPr>
    </w:p>
    <w:sectPr w:rsidR="001E17DE" w:rsidRPr="00970A1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E84" w:rsidRDefault="00A34E84" w:rsidP="009C02C6">
      <w:r>
        <w:separator/>
      </w:r>
    </w:p>
  </w:endnote>
  <w:endnote w:type="continuationSeparator" w:id="0">
    <w:p w:rsidR="00A34E84" w:rsidRDefault="00A34E84" w:rsidP="009C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067242"/>
      <w:docPartObj>
        <w:docPartGallery w:val="Page Numbers (Bottom of Page)"/>
        <w:docPartUnique/>
      </w:docPartObj>
    </w:sdtPr>
    <w:sdtEndPr/>
    <w:sdtContent>
      <w:p w:rsidR="009C02C6" w:rsidRDefault="009C02C6">
        <w:pPr>
          <w:pStyle w:val="Piedepgina"/>
          <w:jc w:val="right"/>
        </w:pPr>
        <w:r>
          <w:fldChar w:fldCharType="begin"/>
        </w:r>
        <w:r>
          <w:instrText>PAGE   \* MERGEFORMAT</w:instrText>
        </w:r>
        <w:r>
          <w:fldChar w:fldCharType="separate"/>
        </w:r>
        <w:r w:rsidR="00C92D11">
          <w:rPr>
            <w:noProof/>
          </w:rPr>
          <w:t>4</w:t>
        </w:r>
        <w:r>
          <w:fldChar w:fldCharType="end"/>
        </w:r>
      </w:p>
    </w:sdtContent>
  </w:sdt>
  <w:p w:rsidR="009C02C6" w:rsidRDefault="009C02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E84" w:rsidRDefault="00A34E84" w:rsidP="009C02C6">
      <w:r>
        <w:separator/>
      </w:r>
    </w:p>
  </w:footnote>
  <w:footnote w:type="continuationSeparator" w:id="0">
    <w:p w:rsidR="00A34E84" w:rsidRDefault="00A34E84" w:rsidP="009C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ACB" w:rsidRDefault="00576ACB" w:rsidP="00576ACB">
    <w:pPr>
      <w:pStyle w:val="Encabezado"/>
      <w:jc w:val="center"/>
    </w:pPr>
    <w:r>
      <w:rPr>
        <w:noProof/>
      </w:rPr>
      <w:drawing>
        <wp:inline distT="0" distB="0" distL="0" distR="0" wp14:anchorId="0E26D21A" wp14:editId="0256F249">
          <wp:extent cx="1013678" cy="9328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792" cy="9559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56"/>
    <w:rsid w:val="0000110A"/>
    <w:rsid w:val="00074180"/>
    <w:rsid w:val="000E0BD2"/>
    <w:rsid w:val="000F58DF"/>
    <w:rsid w:val="001341D2"/>
    <w:rsid w:val="00144593"/>
    <w:rsid w:val="001E17DE"/>
    <w:rsid w:val="001E2E74"/>
    <w:rsid w:val="001E407B"/>
    <w:rsid w:val="001F3AA5"/>
    <w:rsid w:val="001F765F"/>
    <w:rsid w:val="00200743"/>
    <w:rsid w:val="002259A4"/>
    <w:rsid w:val="0025475C"/>
    <w:rsid w:val="00297BA0"/>
    <w:rsid w:val="002A4CF6"/>
    <w:rsid w:val="002B53D9"/>
    <w:rsid w:val="0032529C"/>
    <w:rsid w:val="00343C22"/>
    <w:rsid w:val="00365854"/>
    <w:rsid w:val="003A7CCF"/>
    <w:rsid w:val="003D70A6"/>
    <w:rsid w:val="004D1582"/>
    <w:rsid w:val="004E314C"/>
    <w:rsid w:val="005100C6"/>
    <w:rsid w:val="00532E74"/>
    <w:rsid w:val="0054477C"/>
    <w:rsid w:val="00544D38"/>
    <w:rsid w:val="00576ACB"/>
    <w:rsid w:val="00577BAD"/>
    <w:rsid w:val="005931BD"/>
    <w:rsid w:val="005A065A"/>
    <w:rsid w:val="005B1521"/>
    <w:rsid w:val="005B7110"/>
    <w:rsid w:val="005E73F0"/>
    <w:rsid w:val="005F3EA3"/>
    <w:rsid w:val="00613EA7"/>
    <w:rsid w:val="00633345"/>
    <w:rsid w:val="00653B71"/>
    <w:rsid w:val="00661C20"/>
    <w:rsid w:val="00685839"/>
    <w:rsid w:val="00724BE6"/>
    <w:rsid w:val="00726F33"/>
    <w:rsid w:val="00744560"/>
    <w:rsid w:val="00746EAB"/>
    <w:rsid w:val="00750256"/>
    <w:rsid w:val="007A1267"/>
    <w:rsid w:val="007C6751"/>
    <w:rsid w:val="007D2044"/>
    <w:rsid w:val="007F6D00"/>
    <w:rsid w:val="008043E0"/>
    <w:rsid w:val="00811298"/>
    <w:rsid w:val="00827353"/>
    <w:rsid w:val="008416D5"/>
    <w:rsid w:val="008424E6"/>
    <w:rsid w:val="00847B06"/>
    <w:rsid w:val="00861899"/>
    <w:rsid w:val="008D65B4"/>
    <w:rsid w:val="008E0099"/>
    <w:rsid w:val="00913D98"/>
    <w:rsid w:val="009411B5"/>
    <w:rsid w:val="00950CD0"/>
    <w:rsid w:val="00966CAB"/>
    <w:rsid w:val="00970A16"/>
    <w:rsid w:val="00980A0B"/>
    <w:rsid w:val="00986D27"/>
    <w:rsid w:val="00992B97"/>
    <w:rsid w:val="009C02C6"/>
    <w:rsid w:val="009D1E6F"/>
    <w:rsid w:val="009E6656"/>
    <w:rsid w:val="009F7CB9"/>
    <w:rsid w:val="00A34E84"/>
    <w:rsid w:val="00A43040"/>
    <w:rsid w:val="00A444F2"/>
    <w:rsid w:val="00AB3858"/>
    <w:rsid w:val="00AC7218"/>
    <w:rsid w:val="00B24306"/>
    <w:rsid w:val="00B3053B"/>
    <w:rsid w:val="00B60248"/>
    <w:rsid w:val="00B6618C"/>
    <w:rsid w:val="00B91B45"/>
    <w:rsid w:val="00BB70B8"/>
    <w:rsid w:val="00C82118"/>
    <w:rsid w:val="00C92D11"/>
    <w:rsid w:val="00CA3CD6"/>
    <w:rsid w:val="00CA4100"/>
    <w:rsid w:val="00CB2926"/>
    <w:rsid w:val="00CF0AF2"/>
    <w:rsid w:val="00CF3B56"/>
    <w:rsid w:val="00D42E63"/>
    <w:rsid w:val="00D72826"/>
    <w:rsid w:val="00DC467C"/>
    <w:rsid w:val="00DD6198"/>
    <w:rsid w:val="00DF3A4E"/>
    <w:rsid w:val="00EA7F81"/>
    <w:rsid w:val="00F303E1"/>
    <w:rsid w:val="00F31B6D"/>
    <w:rsid w:val="00F64B2A"/>
    <w:rsid w:val="00F71A73"/>
    <w:rsid w:val="00F72FCF"/>
    <w:rsid w:val="00F779FA"/>
    <w:rsid w:val="00F839DE"/>
    <w:rsid w:val="00F83FE6"/>
    <w:rsid w:val="00F84E6C"/>
    <w:rsid w:val="00FC3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DE059-EFD3-469D-BCD1-CF2E9892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A16"/>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0A16"/>
    <w:rPr>
      <w:sz w:val="16"/>
      <w:szCs w:val="16"/>
    </w:rPr>
  </w:style>
  <w:style w:type="paragraph" w:styleId="Textocomentario">
    <w:name w:val="annotation text"/>
    <w:basedOn w:val="Normal"/>
    <w:link w:val="TextocomentarioCar"/>
    <w:uiPriority w:val="99"/>
    <w:semiHidden/>
    <w:unhideWhenUsed/>
    <w:rsid w:val="00970A16"/>
    <w:rPr>
      <w:sz w:val="20"/>
      <w:szCs w:val="20"/>
    </w:rPr>
  </w:style>
  <w:style w:type="character" w:customStyle="1" w:styleId="TextocomentarioCar">
    <w:name w:val="Texto comentario Car"/>
    <w:basedOn w:val="Fuentedeprrafopredeter"/>
    <w:link w:val="Textocomentario"/>
    <w:uiPriority w:val="99"/>
    <w:semiHidden/>
    <w:rsid w:val="00970A16"/>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970A16"/>
    <w:rPr>
      <w:b/>
      <w:bCs/>
    </w:rPr>
  </w:style>
  <w:style w:type="character" w:customStyle="1" w:styleId="AsuntodelcomentarioCar">
    <w:name w:val="Asunto del comentario Car"/>
    <w:basedOn w:val="TextocomentarioCar"/>
    <w:link w:val="Asuntodelcomentario"/>
    <w:uiPriority w:val="99"/>
    <w:semiHidden/>
    <w:rsid w:val="00970A16"/>
    <w:rPr>
      <w:rFonts w:ascii="Calibri" w:hAnsi="Calibri" w:cs="Calibri"/>
      <w:b/>
      <w:bCs/>
      <w:sz w:val="20"/>
      <w:szCs w:val="20"/>
    </w:rPr>
  </w:style>
  <w:style w:type="paragraph" w:styleId="Textodeglobo">
    <w:name w:val="Balloon Text"/>
    <w:basedOn w:val="Normal"/>
    <w:link w:val="TextodegloboCar"/>
    <w:uiPriority w:val="99"/>
    <w:semiHidden/>
    <w:unhideWhenUsed/>
    <w:rsid w:val="00970A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A16"/>
    <w:rPr>
      <w:rFonts w:ascii="Segoe UI" w:hAnsi="Segoe UI" w:cs="Segoe UI"/>
      <w:sz w:val="18"/>
      <w:szCs w:val="18"/>
    </w:rPr>
  </w:style>
  <w:style w:type="paragraph" w:styleId="NormalWeb">
    <w:name w:val="Normal (Web)"/>
    <w:basedOn w:val="Normal"/>
    <w:uiPriority w:val="99"/>
    <w:semiHidden/>
    <w:unhideWhenUsed/>
    <w:rsid w:val="003A7CCF"/>
    <w:pPr>
      <w:spacing w:after="150"/>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424E6"/>
    <w:rPr>
      <w:strike w:val="0"/>
      <w:dstrike w:val="0"/>
      <w:color w:val="2577D0"/>
      <w:u w:val="none"/>
      <w:effect w:val="none"/>
    </w:rPr>
  </w:style>
  <w:style w:type="paragraph" w:styleId="Encabezado">
    <w:name w:val="header"/>
    <w:basedOn w:val="Normal"/>
    <w:link w:val="EncabezadoCar"/>
    <w:uiPriority w:val="99"/>
    <w:unhideWhenUsed/>
    <w:rsid w:val="009C02C6"/>
    <w:pPr>
      <w:tabs>
        <w:tab w:val="center" w:pos="4252"/>
        <w:tab w:val="right" w:pos="8504"/>
      </w:tabs>
    </w:pPr>
  </w:style>
  <w:style w:type="character" w:customStyle="1" w:styleId="EncabezadoCar">
    <w:name w:val="Encabezado Car"/>
    <w:basedOn w:val="Fuentedeprrafopredeter"/>
    <w:link w:val="Encabezado"/>
    <w:uiPriority w:val="99"/>
    <w:rsid w:val="009C02C6"/>
    <w:rPr>
      <w:rFonts w:ascii="Calibri" w:hAnsi="Calibri" w:cs="Calibri"/>
    </w:rPr>
  </w:style>
  <w:style w:type="paragraph" w:styleId="Piedepgina">
    <w:name w:val="footer"/>
    <w:basedOn w:val="Normal"/>
    <w:link w:val="PiedepginaCar"/>
    <w:uiPriority w:val="99"/>
    <w:unhideWhenUsed/>
    <w:rsid w:val="009C02C6"/>
    <w:pPr>
      <w:tabs>
        <w:tab w:val="center" w:pos="4252"/>
        <w:tab w:val="right" w:pos="8504"/>
      </w:tabs>
    </w:pPr>
  </w:style>
  <w:style w:type="character" w:customStyle="1" w:styleId="PiedepginaCar">
    <w:name w:val="Pie de página Car"/>
    <w:basedOn w:val="Fuentedeprrafopredeter"/>
    <w:link w:val="Piedepgina"/>
    <w:uiPriority w:val="99"/>
    <w:rsid w:val="009C02C6"/>
    <w:rPr>
      <w:rFonts w:ascii="Calibri" w:hAnsi="Calibri" w:cs="Calibri"/>
    </w:rPr>
  </w:style>
  <w:style w:type="character" w:styleId="Textoennegrita">
    <w:name w:val="Strong"/>
    <w:basedOn w:val="Fuentedeprrafopredeter"/>
    <w:uiPriority w:val="22"/>
    <w:qFormat/>
    <w:rsid w:val="00DD6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9295">
      <w:bodyDiv w:val="1"/>
      <w:marLeft w:val="0"/>
      <w:marRight w:val="0"/>
      <w:marTop w:val="0"/>
      <w:marBottom w:val="0"/>
      <w:divBdr>
        <w:top w:val="none" w:sz="0" w:space="0" w:color="auto"/>
        <w:left w:val="none" w:sz="0" w:space="0" w:color="auto"/>
        <w:bottom w:val="none" w:sz="0" w:space="0" w:color="auto"/>
        <w:right w:val="none" w:sz="0" w:space="0" w:color="auto"/>
      </w:divBdr>
    </w:div>
    <w:div w:id="226116523">
      <w:bodyDiv w:val="1"/>
      <w:marLeft w:val="0"/>
      <w:marRight w:val="0"/>
      <w:marTop w:val="0"/>
      <w:marBottom w:val="0"/>
      <w:divBdr>
        <w:top w:val="none" w:sz="0" w:space="0" w:color="auto"/>
        <w:left w:val="none" w:sz="0" w:space="0" w:color="auto"/>
        <w:bottom w:val="none" w:sz="0" w:space="0" w:color="auto"/>
        <w:right w:val="none" w:sz="0" w:space="0" w:color="auto"/>
      </w:divBdr>
    </w:div>
    <w:div w:id="337732127">
      <w:bodyDiv w:val="1"/>
      <w:marLeft w:val="0"/>
      <w:marRight w:val="0"/>
      <w:marTop w:val="0"/>
      <w:marBottom w:val="0"/>
      <w:divBdr>
        <w:top w:val="none" w:sz="0" w:space="0" w:color="auto"/>
        <w:left w:val="none" w:sz="0" w:space="0" w:color="auto"/>
        <w:bottom w:val="none" w:sz="0" w:space="0" w:color="auto"/>
        <w:right w:val="none" w:sz="0" w:space="0" w:color="auto"/>
      </w:divBdr>
    </w:div>
    <w:div w:id="380135288">
      <w:bodyDiv w:val="1"/>
      <w:marLeft w:val="0"/>
      <w:marRight w:val="0"/>
      <w:marTop w:val="0"/>
      <w:marBottom w:val="0"/>
      <w:divBdr>
        <w:top w:val="none" w:sz="0" w:space="0" w:color="auto"/>
        <w:left w:val="none" w:sz="0" w:space="0" w:color="auto"/>
        <w:bottom w:val="none" w:sz="0" w:space="0" w:color="auto"/>
        <w:right w:val="none" w:sz="0" w:space="0" w:color="auto"/>
      </w:divBdr>
    </w:div>
    <w:div w:id="1006443460">
      <w:bodyDiv w:val="1"/>
      <w:marLeft w:val="0"/>
      <w:marRight w:val="0"/>
      <w:marTop w:val="0"/>
      <w:marBottom w:val="0"/>
      <w:divBdr>
        <w:top w:val="none" w:sz="0" w:space="0" w:color="auto"/>
        <w:left w:val="none" w:sz="0" w:space="0" w:color="auto"/>
        <w:bottom w:val="none" w:sz="0" w:space="0" w:color="auto"/>
        <w:right w:val="none" w:sz="0" w:space="0" w:color="auto"/>
      </w:divBdr>
      <w:divsChild>
        <w:div w:id="704796259">
          <w:marLeft w:val="-225"/>
          <w:marRight w:val="-225"/>
          <w:marTop w:val="0"/>
          <w:marBottom w:val="0"/>
          <w:divBdr>
            <w:top w:val="none" w:sz="0" w:space="0" w:color="auto"/>
            <w:left w:val="none" w:sz="0" w:space="0" w:color="auto"/>
            <w:bottom w:val="none" w:sz="0" w:space="0" w:color="auto"/>
            <w:right w:val="none" w:sz="0" w:space="0" w:color="auto"/>
          </w:divBdr>
          <w:divsChild>
            <w:div w:id="2055883595">
              <w:marLeft w:val="0"/>
              <w:marRight w:val="0"/>
              <w:marTop w:val="0"/>
              <w:marBottom w:val="0"/>
              <w:divBdr>
                <w:top w:val="none" w:sz="0" w:space="0" w:color="auto"/>
                <w:left w:val="none" w:sz="0" w:space="0" w:color="auto"/>
                <w:bottom w:val="none" w:sz="0" w:space="0" w:color="auto"/>
                <w:right w:val="none" w:sz="0" w:space="0" w:color="auto"/>
              </w:divBdr>
              <w:divsChild>
                <w:div w:id="1755391145">
                  <w:marLeft w:val="0"/>
                  <w:marRight w:val="0"/>
                  <w:marTop w:val="0"/>
                  <w:marBottom w:val="0"/>
                  <w:divBdr>
                    <w:top w:val="none" w:sz="0" w:space="0" w:color="auto"/>
                    <w:left w:val="none" w:sz="0" w:space="0" w:color="auto"/>
                    <w:bottom w:val="none" w:sz="0" w:space="0" w:color="auto"/>
                    <w:right w:val="none" w:sz="0" w:space="0" w:color="auto"/>
                  </w:divBdr>
                  <w:divsChild>
                    <w:div w:id="1775857714">
                      <w:marLeft w:val="0"/>
                      <w:marRight w:val="0"/>
                      <w:marTop w:val="0"/>
                      <w:marBottom w:val="0"/>
                      <w:divBdr>
                        <w:top w:val="none" w:sz="0" w:space="0" w:color="auto"/>
                        <w:left w:val="none" w:sz="0" w:space="0" w:color="auto"/>
                        <w:bottom w:val="none" w:sz="0" w:space="0" w:color="auto"/>
                        <w:right w:val="none" w:sz="0" w:space="0" w:color="auto"/>
                      </w:divBdr>
                      <w:divsChild>
                        <w:div w:id="823396338">
                          <w:marLeft w:val="0"/>
                          <w:marRight w:val="0"/>
                          <w:marTop w:val="0"/>
                          <w:marBottom w:val="0"/>
                          <w:divBdr>
                            <w:top w:val="none" w:sz="0" w:space="0" w:color="auto"/>
                            <w:left w:val="none" w:sz="0" w:space="0" w:color="auto"/>
                            <w:bottom w:val="none" w:sz="0" w:space="0" w:color="auto"/>
                            <w:right w:val="none" w:sz="0" w:space="0" w:color="auto"/>
                          </w:divBdr>
                          <w:divsChild>
                            <w:div w:id="1715229353">
                              <w:marLeft w:val="0"/>
                              <w:marRight w:val="0"/>
                              <w:marTop w:val="0"/>
                              <w:marBottom w:val="0"/>
                              <w:divBdr>
                                <w:top w:val="none" w:sz="0" w:space="0" w:color="auto"/>
                                <w:left w:val="none" w:sz="0" w:space="0" w:color="auto"/>
                                <w:bottom w:val="none" w:sz="0" w:space="0" w:color="auto"/>
                                <w:right w:val="none" w:sz="0" w:space="0" w:color="auto"/>
                              </w:divBdr>
                              <w:divsChild>
                                <w:div w:id="980615401">
                                  <w:marLeft w:val="-225"/>
                                  <w:marRight w:val="-225"/>
                                  <w:marTop w:val="0"/>
                                  <w:marBottom w:val="0"/>
                                  <w:divBdr>
                                    <w:top w:val="none" w:sz="0" w:space="0" w:color="auto"/>
                                    <w:left w:val="none" w:sz="0" w:space="0" w:color="auto"/>
                                    <w:bottom w:val="none" w:sz="0" w:space="0" w:color="auto"/>
                                    <w:right w:val="none" w:sz="0" w:space="0" w:color="auto"/>
                                  </w:divBdr>
                                  <w:divsChild>
                                    <w:div w:id="2130201366">
                                      <w:marLeft w:val="0"/>
                                      <w:marRight w:val="0"/>
                                      <w:marTop w:val="0"/>
                                      <w:marBottom w:val="0"/>
                                      <w:divBdr>
                                        <w:top w:val="none" w:sz="0" w:space="0" w:color="auto"/>
                                        <w:left w:val="none" w:sz="0" w:space="0" w:color="auto"/>
                                        <w:bottom w:val="none" w:sz="0" w:space="0" w:color="auto"/>
                                        <w:right w:val="none" w:sz="0" w:space="0" w:color="auto"/>
                                      </w:divBdr>
                                      <w:divsChild>
                                        <w:div w:id="774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815006">
      <w:bodyDiv w:val="1"/>
      <w:marLeft w:val="0"/>
      <w:marRight w:val="0"/>
      <w:marTop w:val="0"/>
      <w:marBottom w:val="0"/>
      <w:divBdr>
        <w:top w:val="none" w:sz="0" w:space="0" w:color="auto"/>
        <w:left w:val="none" w:sz="0" w:space="0" w:color="auto"/>
        <w:bottom w:val="none" w:sz="0" w:space="0" w:color="auto"/>
        <w:right w:val="none" w:sz="0" w:space="0" w:color="auto"/>
      </w:divBdr>
    </w:div>
    <w:div w:id="1072964691">
      <w:bodyDiv w:val="1"/>
      <w:marLeft w:val="0"/>
      <w:marRight w:val="0"/>
      <w:marTop w:val="0"/>
      <w:marBottom w:val="0"/>
      <w:divBdr>
        <w:top w:val="none" w:sz="0" w:space="0" w:color="auto"/>
        <w:left w:val="none" w:sz="0" w:space="0" w:color="auto"/>
        <w:bottom w:val="none" w:sz="0" w:space="0" w:color="auto"/>
        <w:right w:val="none" w:sz="0" w:space="0" w:color="auto"/>
      </w:divBdr>
    </w:div>
    <w:div w:id="1366254784">
      <w:bodyDiv w:val="1"/>
      <w:marLeft w:val="0"/>
      <w:marRight w:val="0"/>
      <w:marTop w:val="0"/>
      <w:marBottom w:val="0"/>
      <w:divBdr>
        <w:top w:val="none" w:sz="0" w:space="0" w:color="auto"/>
        <w:left w:val="none" w:sz="0" w:space="0" w:color="auto"/>
        <w:bottom w:val="none" w:sz="0" w:space="0" w:color="auto"/>
        <w:right w:val="none" w:sz="0" w:space="0" w:color="auto"/>
      </w:divBdr>
    </w:div>
    <w:div w:id="1878735983">
      <w:bodyDiv w:val="1"/>
      <w:marLeft w:val="0"/>
      <w:marRight w:val="0"/>
      <w:marTop w:val="0"/>
      <w:marBottom w:val="0"/>
      <w:divBdr>
        <w:top w:val="none" w:sz="0" w:space="0" w:color="auto"/>
        <w:left w:val="none" w:sz="0" w:space="0" w:color="auto"/>
        <w:bottom w:val="none" w:sz="0" w:space="0" w:color="auto"/>
        <w:right w:val="none" w:sz="0" w:space="0" w:color="auto"/>
      </w:divBdr>
      <w:divsChild>
        <w:div w:id="778060707">
          <w:marLeft w:val="0"/>
          <w:marRight w:val="0"/>
          <w:marTop w:val="0"/>
          <w:marBottom w:val="0"/>
          <w:divBdr>
            <w:top w:val="none" w:sz="0" w:space="0" w:color="auto"/>
            <w:left w:val="none" w:sz="0" w:space="0" w:color="auto"/>
            <w:bottom w:val="none" w:sz="0" w:space="0" w:color="auto"/>
            <w:right w:val="none" w:sz="0" w:space="0" w:color="auto"/>
          </w:divBdr>
          <w:divsChild>
            <w:div w:id="634722163">
              <w:marLeft w:val="0"/>
              <w:marRight w:val="0"/>
              <w:marTop w:val="0"/>
              <w:marBottom w:val="15"/>
              <w:divBdr>
                <w:top w:val="none" w:sz="0" w:space="0" w:color="auto"/>
                <w:left w:val="none" w:sz="0" w:space="0" w:color="auto"/>
                <w:bottom w:val="none" w:sz="0" w:space="0" w:color="auto"/>
                <w:right w:val="none" w:sz="0" w:space="0" w:color="auto"/>
              </w:divBdr>
              <w:divsChild>
                <w:div w:id="1179782546">
                  <w:marLeft w:val="0"/>
                  <w:marRight w:val="0"/>
                  <w:marTop w:val="0"/>
                  <w:marBottom w:val="0"/>
                  <w:divBdr>
                    <w:top w:val="none" w:sz="0" w:space="0" w:color="auto"/>
                    <w:left w:val="none" w:sz="0" w:space="0" w:color="auto"/>
                    <w:bottom w:val="none" w:sz="0" w:space="0" w:color="auto"/>
                    <w:right w:val="none" w:sz="0" w:space="0" w:color="auto"/>
                  </w:divBdr>
                  <w:divsChild>
                    <w:div w:id="29451983">
                      <w:marLeft w:val="0"/>
                      <w:marRight w:val="0"/>
                      <w:marTop w:val="0"/>
                      <w:marBottom w:val="0"/>
                      <w:divBdr>
                        <w:top w:val="none" w:sz="0" w:space="0" w:color="auto"/>
                        <w:left w:val="none" w:sz="0" w:space="0" w:color="auto"/>
                        <w:bottom w:val="none" w:sz="0" w:space="0" w:color="auto"/>
                        <w:right w:val="none" w:sz="0" w:space="0" w:color="auto"/>
                      </w:divBdr>
                      <w:divsChild>
                        <w:div w:id="2075621358">
                          <w:marLeft w:val="0"/>
                          <w:marRight w:val="0"/>
                          <w:marTop w:val="0"/>
                          <w:marBottom w:val="0"/>
                          <w:divBdr>
                            <w:top w:val="single" w:sz="2" w:space="0" w:color="F1F1F1"/>
                            <w:left w:val="none" w:sz="0" w:space="0" w:color="auto"/>
                            <w:bottom w:val="none" w:sz="0" w:space="0" w:color="auto"/>
                            <w:right w:val="none" w:sz="0" w:space="0" w:color="auto"/>
                          </w:divBdr>
                          <w:divsChild>
                            <w:div w:id="918488481">
                              <w:marLeft w:val="0"/>
                              <w:marRight w:val="0"/>
                              <w:marTop w:val="0"/>
                              <w:marBottom w:val="0"/>
                              <w:divBdr>
                                <w:top w:val="none" w:sz="0" w:space="0" w:color="auto"/>
                                <w:left w:val="none" w:sz="0" w:space="0" w:color="auto"/>
                                <w:bottom w:val="none" w:sz="0" w:space="0" w:color="auto"/>
                                <w:right w:val="none" w:sz="0" w:space="0" w:color="auto"/>
                              </w:divBdr>
                              <w:divsChild>
                                <w:div w:id="105273672">
                                  <w:marLeft w:val="0"/>
                                  <w:marRight w:val="0"/>
                                  <w:marTop w:val="0"/>
                                  <w:marBottom w:val="0"/>
                                  <w:divBdr>
                                    <w:top w:val="none" w:sz="0" w:space="0" w:color="auto"/>
                                    <w:left w:val="none" w:sz="0" w:space="0" w:color="auto"/>
                                    <w:bottom w:val="none" w:sz="0" w:space="0" w:color="auto"/>
                                    <w:right w:val="none" w:sz="0" w:space="0" w:color="auto"/>
                                  </w:divBdr>
                                  <w:divsChild>
                                    <w:div w:id="396829402">
                                      <w:marLeft w:val="0"/>
                                      <w:marRight w:val="0"/>
                                      <w:marTop w:val="0"/>
                                      <w:marBottom w:val="0"/>
                                      <w:divBdr>
                                        <w:top w:val="none" w:sz="0" w:space="0" w:color="auto"/>
                                        <w:left w:val="none" w:sz="0" w:space="0" w:color="auto"/>
                                        <w:bottom w:val="none" w:sz="0" w:space="0" w:color="auto"/>
                                        <w:right w:val="none" w:sz="0" w:space="0" w:color="auto"/>
                                      </w:divBdr>
                                      <w:divsChild>
                                        <w:div w:id="1167134862">
                                          <w:marLeft w:val="0"/>
                                          <w:marRight w:val="0"/>
                                          <w:marTop w:val="0"/>
                                          <w:marBottom w:val="0"/>
                                          <w:divBdr>
                                            <w:top w:val="none" w:sz="0" w:space="0" w:color="auto"/>
                                            <w:left w:val="none" w:sz="0" w:space="0" w:color="auto"/>
                                            <w:bottom w:val="none" w:sz="0" w:space="0" w:color="auto"/>
                                            <w:right w:val="none" w:sz="0" w:space="0" w:color="auto"/>
                                          </w:divBdr>
                                          <w:divsChild>
                                            <w:div w:id="436294340">
                                              <w:marLeft w:val="0"/>
                                              <w:marRight w:val="0"/>
                                              <w:marTop w:val="0"/>
                                              <w:marBottom w:val="0"/>
                                              <w:divBdr>
                                                <w:top w:val="none" w:sz="0" w:space="0" w:color="auto"/>
                                                <w:left w:val="none" w:sz="0" w:space="0" w:color="auto"/>
                                                <w:bottom w:val="none" w:sz="0" w:space="0" w:color="auto"/>
                                                <w:right w:val="none" w:sz="0" w:space="0" w:color="auto"/>
                                              </w:divBdr>
                                              <w:divsChild>
                                                <w:div w:id="1461536233">
                                                  <w:marLeft w:val="0"/>
                                                  <w:marRight w:val="0"/>
                                                  <w:marTop w:val="0"/>
                                                  <w:marBottom w:val="0"/>
                                                  <w:divBdr>
                                                    <w:top w:val="none" w:sz="0" w:space="0" w:color="auto"/>
                                                    <w:left w:val="none" w:sz="0" w:space="0" w:color="auto"/>
                                                    <w:bottom w:val="none" w:sz="0" w:space="0" w:color="auto"/>
                                                    <w:right w:val="none" w:sz="0" w:space="0" w:color="auto"/>
                                                  </w:divBdr>
                                                  <w:divsChild>
                                                    <w:div w:id="2019232210">
                                                      <w:marLeft w:val="0"/>
                                                      <w:marRight w:val="0"/>
                                                      <w:marTop w:val="0"/>
                                                      <w:marBottom w:val="0"/>
                                                      <w:divBdr>
                                                        <w:top w:val="none" w:sz="0" w:space="0" w:color="auto"/>
                                                        <w:left w:val="none" w:sz="0" w:space="0" w:color="auto"/>
                                                        <w:bottom w:val="none" w:sz="0" w:space="0" w:color="auto"/>
                                                        <w:right w:val="none" w:sz="0" w:space="0" w:color="auto"/>
                                                      </w:divBdr>
                                                      <w:divsChild>
                                                        <w:div w:id="1577938077">
                                                          <w:marLeft w:val="0"/>
                                                          <w:marRight w:val="0"/>
                                                          <w:marTop w:val="450"/>
                                                          <w:marBottom w:val="450"/>
                                                          <w:divBdr>
                                                            <w:top w:val="none" w:sz="0" w:space="0" w:color="auto"/>
                                                            <w:left w:val="none" w:sz="0" w:space="0" w:color="auto"/>
                                                            <w:bottom w:val="none" w:sz="0" w:space="0" w:color="auto"/>
                                                            <w:right w:val="none" w:sz="0" w:space="0" w:color="auto"/>
                                                          </w:divBdr>
                                                          <w:divsChild>
                                                            <w:div w:id="98835907">
                                                              <w:marLeft w:val="0"/>
                                                              <w:marRight w:val="0"/>
                                                              <w:marTop w:val="0"/>
                                                              <w:marBottom w:val="0"/>
                                                              <w:divBdr>
                                                                <w:top w:val="none" w:sz="0" w:space="0" w:color="auto"/>
                                                                <w:left w:val="none" w:sz="0" w:space="0" w:color="auto"/>
                                                                <w:bottom w:val="none" w:sz="0" w:space="0" w:color="auto"/>
                                                                <w:right w:val="none" w:sz="0" w:space="0" w:color="auto"/>
                                                              </w:divBdr>
                                                              <w:divsChild>
                                                                <w:div w:id="638344098">
                                                                  <w:marLeft w:val="0"/>
                                                                  <w:marRight w:val="0"/>
                                                                  <w:marTop w:val="0"/>
                                                                  <w:marBottom w:val="0"/>
                                                                  <w:divBdr>
                                                                    <w:top w:val="none" w:sz="0" w:space="0" w:color="auto"/>
                                                                    <w:left w:val="none" w:sz="0" w:space="0" w:color="auto"/>
                                                                    <w:bottom w:val="none" w:sz="0" w:space="0" w:color="auto"/>
                                                                    <w:right w:val="none" w:sz="0" w:space="0" w:color="auto"/>
                                                                  </w:divBdr>
                                                                  <w:divsChild>
                                                                    <w:div w:id="140075943">
                                                                      <w:marLeft w:val="0"/>
                                                                      <w:marRight w:val="0"/>
                                                                      <w:marTop w:val="0"/>
                                                                      <w:marBottom w:val="0"/>
                                                                      <w:divBdr>
                                                                        <w:top w:val="none" w:sz="0" w:space="0" w:color="auto"/>
                                                                        <w:left w:val="none" w:sz="0" w:space="0" w:color="auto"/>
                                                                        <w:bottom w:val="none" w:sz="0" w:space="0" w:color="auto"/>
                                                                        <w:right w:val="none" w:sz="0" w:space="0" w:color="auto"/>
                                                                      </w:divBdr>
                                                                      <w:divsChild>
                                                                        <w:div w:id="705954773">
                                                                          <w:marLeft w:val="0"/>
                                                                          <w:marRight w:val="0"/>
                                                                          <w:marTop w:val="0"/>
                                                                          <w:marBottom w:val="0"/>
                                                                          <w:divBdr>
                                                                            <w:top w:val="none" w:sz="0" w:space="0" w:color="auto"/>
                                                                            <w:left w:val="none" w:sz="0" w:space="0" w:color="auto"/>
                                                                            <w:bottom w:val="none" w:sz="0" w:space="0" w:color="auto"/>
                                                                            <w:right w:val="none" w:sz="0" w:space="0" w:color="auto"/>
                                                                          </w:divBdr>
                                                                          <w:divsChild>
                                                                            <w:div w:id="2134328039">
                                                                              <w:marLeft w:val="0"/>
                                                                              <w:marRight w:val="0"/>
                                                                              <w:marTop w:val="0"/>
                                                                              <w:marBottom w:val="375"/>
                                                                              <w:divBdr>
                                                                                <w:top w:val="none" w:sz="0" w:space="0" w:color="auto"/>
                                                                                <w:left w:val="none" w:sz="0" w:space="0" w:color="auto"/>
                                                                                <w:bottom w:val="none" w:sz="0" w:space="0" w:color="auto"/>
                                                                                <w:right w:val="none" w:sz="0" w:space="0" w:color="auto"/>
                                                                              </w:divBdr>
                                                                              <w:divsChild>
                                                                                <w:div w:id="2048748458">
                                                                                  <w:marLeft w:val="0"/>
                                                                                  <w:marRight w:val="0"/>
                                                                                  <w:marTop w:val="0"/>
                                                                                  <w:marBottom w:val="0"/>
                                                                                  <w:divBdr>
                                                                                    <w:top w:val="none" w:sz="0" w:space="0" w:color="auto"/>
                                                                                    <w:left w:val="none" w:sz="0" w:space="0" w:color="auto"/>
                                                                                    <w:bottom w:val="none" w:sz="0" w:space="0" w:color="auto"/>
                                                                                    <w:right w:val="none" w:sz="0" w:space="0" w:color="auto"/>
                                                                                  </w:divBdr>
                                                                                  <w:divsChild>
                                                                                    <w:div w:id="14283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95067-175D-4496-A3A5-037B38C3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4</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dc:creator>
  <cp:keywords/>
  <dc:description/>
  <cp:lastModifiedBy>Imma</cp:lastModifiedBy>
  <cp:revision>73</cp:revision>
  <cp:lastPrinted>2017-09-08T06:49:00Z</cp:lastPrinted>
  <dcterms:created xsi:type="dcterms:W3CDTF">2017-07-25T08:00:00Z</dcterms:created>
  <dcterms:modified xsi:type="dcterms:W3CDTF">2018-02-20T09:12:00Z</dcterms:modified>
</cp:coreProperties>
</file>